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4C" w:rsidRPr="00D0488A" w:rsidRDefault="00D0488A" w:rsidP="00D0488A">
      <w:pPr>
        <w:jc w:val="center"/>
        <w:rPr>
          <w:rFonts w:ascii="Maiandra GD" w:eastAsia="Microsoft JhengHei Light" w:hAnsi="Maiandra GD"/>
          <w:b/>
          <w:sz w:val="72"/>
        </w:rPr>
      </w:pPr>
      <w:bookmarkStart w:id="0" w:name="_GoBack"/>
      <w:bookmarkEnd w:id="0"/>
      <w:r w:rsidRPr="00D0488A">
        <w:rPr>
          <w:rFonts w:ascii="Maiandra GD" w:eastAsia="Microsoft JhengHei Light" w:hAnsi="Maiandra GD"/>
          <w:b/>
          <w:sz w:val="72"/>
        </w:rPr>
        <w:t>Seaton Sluice First School</w:t>
      </w:r>
    </w:p>
    <w:p w:rsidR="00D0488A" w:rsidRPr="00D0488A" w:rsidRDefault="00D0488A" w:rsidP="00D0488A">
      <w:pPr>
        <w:jc w:val="center"/>
        <w:rPr>
          <w:rFonts w:ascii="Maiandra GD" w:eastAsia="Microsoft JhengHei Light" w:hAnsi="Maiandra GD"/>
          <w:b/>
          <w:sz w:val="72"/>
        </w:rPr>
      </w:pPr>
    </w:p>
    <w:p w:rsidR="00D0488A" w:rsidRPr="00D0488A" w:rsidRDefault="00D44245" w:rsidP="00D0488A">
      <w:pPr>
        <w:jc w:val="center"/>
        <w:rPr>
          <w:rFonts w:ascii="Maiandra GD" w:eastAsia="Microsoft JhengHei Light" w:hAnsi="Maiandra GD"/>
          <w:b/>
          <w:sz w:val="72"/>
        </w:rPr>
      </w:pPr>
      <w:r>
        <w:rPr>
          <w:noProof/>
          <w:bdr w:val="none" w:sz="0" w:space="0" w:color="auto" w:frame="1"/>
        </w:rPr>
        <w:drawing>
          <wp:inline distT="0" distB="0" distL="0" distR="0" wp14:anchorId="21C28B11" wp14:editId="1C7F3C35">
            <wp:extent cx="3915842" cy="3336290"/>
            <wp:effectExtent l="0" t="0" r="8890" b="0"/>
            <wp:docPr id="4" name="Picture 4" descr="SeatonSluice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tonSluiceLgo"/>
                    <pic:cNvPicPr>
                      <a:picLocks noChangeAspect="1" noChangeArrowheads="1"/>
                    </pic:cNvPicPr>
                  </pic:nvPicPr>
                  <pic:blipFill rotWithShape="1">
                    <a:blip r:embed="rId8">
                      <a:extLst>
                        <a:ext uri="{28A0092B-C50C-407E-A947-70E740481C1C}">
                          <a14:useLocalDpi xmlns:a14="http://schemas.microsoft.com/office/drawing/2010/main" val="0"/>
                        </a:ext>
                      </a:extLst>
                    </a:blip>
                    <a:srcRect t="56206"/>
                    <a:stretch/>
                  </pic:blipFill>
                  <pic:spPr bwMode="auto">
                    <a:xfrm>
                      <a:off x="0" y="0"/>
                      <a:ext cx="3947623" cy="3363367"/>
                    </a:xfrm>
                    <a:prstGeom prst="rect">
                      <a:avLst/>
                    </a:prstGeom>
                    <a:noFill/>
                    <a:ln>
                      <a:noFill/>
                    </a:ln>
                    <a:extLst>
                      <a:ext uri="{53640926-AAD7-44D8-BBD7-CCE9431645EC}">
                        <a14:shadowObscured xmlns:a14="http://schemas.microsoft.com/office/drawing/2010/main"/>
                      </a:ext>
                    </a:extLst>
                  </pic:spPr>
                </pic:pic>
              </a:graphicData>
            </a:graphic>
          </wp:inline>
        </w:drawing>
      </w:r>
    </w:p>
    <w:p w:rsidR="00D0488A" w:rsidRPr="00D0488A" w:rsidRDefault="00D0488A" w:rsidP="00D0488A">
      <w:pPr>
        <w:jc w:val="center"/>
        <w:rPr>
          <w:rFonts w:ascii="Maiandra GD" w:eastAsia="Microsoft JhengHei Light" w:hAnsi="Maiandra GD"/>
          <w:b/>
          <w:sz w:val="72"/>
        </w:rPr>
      </w:pPr>
    </w:p>
    <w:p w:rsidR="00D0488A" w:rsidRPr="00D0488A" w:rsidRDefault="005143FF" w:rsidP="00D44245">
      <w:pPr>
        <w:jc w:val="center"/>
        <w:rPr>
          <w:rFonts w:ascii="Maiandra GD" w:eastAsia="Microsoft JhengHei Light" w:hAnsi="Maiandra GD"/>
          <w:b/>
          <w:sz w:val="72"/>
        </w:rPr>
      </w:pPr>
      <w:r>
        <w:rPr>
          <w:rFonts w:ascii="Maiandra GD" w:eastAsia="Microsoft JhengHei Light" w:hAnsi="Maiandra GD"/>
          <w:b/>
          <w:sz w:val="72"/>
        </w:rPr>
        <w:t>First Aid</w:t>
      </w:r>
      <w:r w:rsidR="00D0488A" w:rsidRPr="00D0488A">
        <w:rPr>
          <w:rFonts w:ascii="Maiandra GD" w:eastAsia="Microsoft JhengHei Light" w:hAnsi="Maiandra GD"/>
          <w:b/>
          <w:sz w:val="72"/>
        </w:rPr>
        <w:t xml:space="preserve"> Policy 2021-2022</w:t>
      </w:r>
    </w:p>
    <w:p w:rsidR="00D0488A" w:rsidRPr="00D0488A" w:rsidRDefault="00D0488A" w:rsidP="00D0488A">
      <w:pPr>
        <w:rPr>
          <w:rFonts w:ascii="Maiandra GD" w:eastAsia="Microsoft JhengHei Light" w:hAnsi="Maiandra GD"/>
          <w:b/>
          <w:sz w:val="32"/>
        </w:rPr>
      </w:pPr>
    </w:p>
    <w:p w:rsidR="000645EE" w:rsidRDefault="000645EE" w:rsidP="00D0488A">
      <w:pPr>
        <w:rPr>
          <w:rFonts w:ascii="Maiandra GD" w:eastAsia="Microsoft JhengHei Light" w:hAnsi="Maiandra GD"/>
          <w:sz w:val="24"/>
        </w:rPr>
      </w:pPr>
    </w:p>
    <w:p w:rsidR="000645EE" w:rsidRDefault="000645EE" w:rsidP="00D0488A">
      <w:pPr>
        <w:rPr>
          <w:rFonts w:ascii="Maiandra GD" w:eastAsia="Microsoft JhengHei Light" w:hAnsi="Maiandra GD"/>
          <w:sz w:val="24"/>
        </w:rPr>
      </w:pPr>
    </w:p>
    <w:p w:rsidR="00D0488A" w:rsidRPr="000645EE" w:rsidRDefault="00D0488A" w:rsidP="00D0488A">
      <w:pPr>
        <w:rPr>
          <w:rFonts w:ascii="Maiandra GD" w:eastAsia="Microsoft JhengHei Light" w:hAnsi="Maiandra GD"/>
          <w:sz w:val="24"/>
        </w:rPr>
      </w:pPr>
      <w:r w:rsidRPr="000645EE">
        <w:rPr>
          <w:rFonts w:ascii="Maiandra GD" w:eastAsia="Microsoft JhengHei Light" w:hAnsi="Maiandra GD"/>
          <w:sz w:val="24"/>
        </w:rPr>
        <w:t>Written by: Katie Walsh</w:t>
      </w:r>
    </w:p>
    <w:p w:rsidR="00D0488A" w:rsidRPr="000645EE" w:rsidRDefault="00D0488A" w:rsidP="00D0488A">
      <w:pPr>
        <w:rPr>
          <w:rFonts w:ascii="Maiandra GD" w:eastAsia="Microsoft JhengHei Light" w:hAnsi="Maiandra GD"/>
          <w:sz w:val="24"/>
        </w:rPr>
      </w:pPr>
      <w:r w:rsidRPr="000645EE">
        <w:rPr>
          <w:rFonts w:ascii="Maiandra GD" w:eastAsia="Microsoft JhengHei Light" w:hAnsi="Maiandra GD"/>
          <w:sz w:val="24"/>
        </w:rPr>
        <w:t>Role: Deputy Headteacher</w:t>
      </w:r>
    </w:p>
    <w:p w:rsidR="00D0488A" w:rsidRDefault="00D0488A" w:rsidP="00D0488A">
      <w:pPr>
        <w:rPr>
          <w:rFonts w:ascii="Maiandra GD" w:eastAsia="Microsoft JhengHei Light" w:hAnsi="Maiandra GD"/>
          <w:sz w:val="24"/>
        </w:rPr>
      </w:pPr>
      <w:r w:rsidRPr="000645EE">
        <w:rPr>
          <w:rFonts w:ascii="Maiandra GD" w:eastAsia="Microsoft JhengHei Light" w:hAnsi="Maiandra GD"/>
          <w:sz w:val="24"/>
        </w:rPr>
        <w:t>Approved by:</w:t>
      </w:r>
      <w:r w:rsidR="005143FF">
        <w:rPr>
          <w:rFonts w:ascii="Maiandra GD" w:eastAsia="Microsoft JhengHei Light" w:hAnsi="Maiandra GD"/>
          <w:sz w:val="24"/>
        </w:rPr>
        <w:t xml:space="preserve"> Amanda Bennett (Headteacher)</w:t>
      </w:r>
    </w:p>
    <w:p w:rsidR="005143FF" w:rsidRDefault="005143FF" w:rsidP="00D0488A">
      <w:pPr>
        <w:rPr>
          <w:rFonts w:ascii="Maiandra GD" w:eastAsia="Microsoft JhengHei Light" w:hAnsi="Maiandra GD"/>
          <w:sz w:val="24"/>
        </w:rPr>
      </w:pPr>
    </w:p>
    <w:p w:rsidR="005143FF" w:rsidRPr="005143FF" w:rsidRDefault="005143FF" w:rsidP="005143FF">
      <w:pPr>
        <w:shd w:val="clear" w:color="auto" w:fill="FFFFFF"/>
        <w:spacing w:before="150" w:after="150" w:line="600" w:lineRule="atLeast"/>
        <w:outlineLvl w:val="0"/>
        <w:rPr>
          <w:rFonts w:ascii="Maiandra GD" w:eastAsia="Times New Roman" w:hAnsi="Maiandra GD" w:cs="Helvetica"/>
          <w:b/>
          <w:bCs/>
          <w:color w:val="303030"/>
          <w:kern w:val="36"/>
          <w:sz w:val="32"/>
          <w:szCs w:val="55"/>
          <w:lang w:eastAsia="en-GB"/>
        </w:rPr>
      </w:pPr>
      <w:bookmarkStart w:id="1" w:name="_Toc491959680"/>
      <w:bookmarkEnd w:id="1"/>
      <w:r w:rsidRPr="005143FF">
        <w:rPr>
          <w:rFonts w:ascii="Maiandra GD" w:eastAsia="Times New Roman" w:hAnsi="Maiandra GD" w:cs="Helvetica"/>
          <w:b/>
          <w:bCs/>
          <w:color w:val="303030"/>
          <w:kern w:val="36"/>
          <w:sz w:val="32"/>
          <w:szCs w:val="55"/>
          <w:lang w:eastAsia="en-GB"/>
        </w:rPr>
        <w:lastRenderedPageBreak/>
        <w:t>1. Aims</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aims of our first aid policy are to:</w:t>
      </w:r>
    </w:p>
    <w:p w:rsidR="005143FF" w:rsidRPr="005143FF" w:rsidRDefault="005143FF" w:rsidP="005143FF">
      <w:pPr>
        <w:numPr>
          <w:ilvl w:val="0"/>
          <w:numId w:val="12"/>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Ensure the health and safety of all staff, pupils and visitors</w:t>
      </w:r>
    </w:p>
    <w:p w:rsidR="005143FF" w:rsidRPr="005143FF" w:rsidRDefault="005143FF" w:rsidP="005143FF">
      <w:pPr>
        <w:numPr>
          <w:ilvl w:val="0"/>
          <w:numId w:val="12"/>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Ensure that staff and governors are aware of their responsibilities with regards to health and safety</w:t>
      </w:r>
    </w:p>
    <w:p w:rsidR="005143FF" w:rsidRPr="005143FF" w:rsidRDefault="005143FF" w:rsidP="005143FF">
      <w:pPr>
        <w:numPr>
          <w:ilvl w:val="0"/>
          <w:numId w:val="12"/>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Provide a framework for responding to an incident and recording and reporting the outcomes</w:t>
      </w:r>
    </w:p>
    <w:p w:rsidR="005143FF" w:rsidRDefault="005143FF" w:rsidP="005143FF">
      <w:pPr>
        <w:shd w:val="clear" w:color="auto" w:fill="FFFFFF"/>
        <w:spacing w:before="150" w:after="150" w:line="600" w:lineRule="atLeast"/>
        <w:outlineLvl w:val="0"/>
        <w:rPr>
          <w:rFonts w:ascii="Maiandra GD" w:eastAsia="Times New Roman" w:hAnsi="Maiandra GD" w:cs="Helvetica"/>
          <w:b/>
          <w:bCs/>
          <w:color w:val="303030"/>
          <w:kern w:val="36"/>
          <w:sz w:val="36"/>
          <w:szCs w:val="55"/>
          <w:lang w:eastAsia="en-GB"/>
        </w:rPr>
      </w:pPr>
      <w:bookmarkStart w:id="2" w:name="_Toc491959681"/>
      <w:bookmarkEnd w:id="2"/>
    </w:p>
    <w:p w:rsidR="005143FF" w:rsidRPr="005143FF" w:rsidRDefault="005143FF" w:rsidP="005143FF">
      <w:pPr>
        <w:shd w:val="clear" w:color="auto" w:fill="FFFFFF"/>
        <w:spacing w:before="150" w:after="150" w:line="600" w:lineRule="atLeast"/>
        <w:outlineLvl w:val="0"/>
        <w:rPr>
          <w:rFonts w:ascii="Maiandra GD" w:eastAsia="Times New Roman" w:hAnsi="Maiandra GD" w:cs="Helvetica"/>
          <w:b/>
          <w:bCs/>
          <w:color w:val="303030"/>
          <w:kern w:val="36"/>
          <w:sz w:val="32"/>
          <w:szCs w:val="55"/>
          <w:lang w:eastAsia="en-GB"/>
        </w:rPr>
      </w:pPr>
      <w:r w:rsidRPr="005143FF">
        <w:rPr>
          <w:rFonts w:ascii="Maiandra GD" w:eastAsia="Times New Roman" w:hAnsi="Maiandra GD" w:cs="Helvetica"/>
          <w:b/>
          <w:bCs/>
          <w:color w:val="303030"/>
          <w:kern w:val="36"/>
          <w:sz w:val="32"/>
          <w:szCs w:val="55"/>
          <w:lang w:eastAsia="en-GB"/>
        </w:rPr>
        <w:t>2. Legislation and guidance</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This policy is based on the </w:t>
      </w:r>
      <w:hyperlink r:id="rId9" w:history="1">
        <w:r w:rsidRPr="005143FF">
          <w:rPr>
            <w:rFonts w:ascii="Maiandra GD" w:eastAsia="Times New Roman" w:hAnsi="Maiandra GD" w:cs="Helvetica"/>
            <w:color w:val="2698DE"/>
            <w:sz w:val="21"/>
            <w:szCs w:val="21"/>
            <w:lang w:eastAsia="en-GB"/>
          </w:rPr>
          <w:t>Statutory Framework for the Early Years Foundation Stage</w:t>
        </w:r>
      </w:hyperlink>
      <w:r w:rsidRPr="005143FF">
        <w:rPr>
          <w:rFonts w:ascii="Maiandra GD" w:eastAsia="Times New Roman" w:hAnsi="Maiandra GD" w:cs="Helvetica"/>
          <w:color w:val="6E6E6E"/>
          <w:sz w:val="21"/>
          <w:szCs w:val="21"/>
          <w:lang w:eastAsia="en-GB"/>
        </w:rPr>
        <w:t>, advice from the Department for Education on </w:t>
      </w:r>
      <w:hyperlink r:id="rId10" w:history="1">
        <w:r w:rsidRPr="005143FF">
          <w:rPr>
            <w:rFonts w:ascii="Maiandra GD" w:eastAsia="Times New Roman" w:hAnsi="Maiandra GD" w:cs="Helvetica"/>
            <w:color w:val="2698DE"/>
            <w:sz w:val="21"/>
            <w:szCs w:val="21"/>
            <w:lang w:eastAsia="en-GB"/>
          </w:rPr>
          <w:t>first aid in schools</w:t>
        </w:r>
      </w:hyperlink>
      <w:r w:rsidRPr="005143FF">
        <w:rPr>
          <w:rFonts w:ascii="Maiandra GD" w:eastAsia="Times New Roman" w:hAnsi="Maiandra GD" w:cs="Helvetica"/>
          <w:color w:val="6E6E6E"/>
          <w:sz w:val="21"/>
          <w:szCs w:val="21"/>
          <w:lang w:eastAsia="en-GB"/>
        </w:rPr>
        <w:t> and </w:t>
      </w:r>
      <w:hyperlink r:id="rId11" w:history="1">
        <w:r w:rsidRPr="005143FF">
          <w:rPr>
            <w:rFonts w:ascii="Maiandra GD" w:eastAsia="Times New Roman" w:hAnsi="Maiandra GD" w:cs="Helvetica"/>
            <w:color w:val="2698DE"/>
            <w:sz w:val="21"/>
            <w:szCs w:val="21"/>
            <w:lang w:eastAsia="en-GB"/>
          </w:rPr>
          <w:t>health and safety in schools</w:t>
        </w:r>
      </w:hyperlink>
      <w:r w:rsidRPr="005143FF">
        <w:rPr>
          <w:rFonts w:ascii="Maiandra GD" w:eastAsia="Times New Roman" w:hAnsi="Maiandra GD" w:cs="Helvetica"/>
          <w:color w:val="6E6E6E"/>
          <w:sz w:val="21"/>
          <w:szCs w:val="21"/>
          <w:lang w:eastAsia="en-GB"/>
        </w:rPr>
        <w:t>, and the following legislation:</w:t>
      </w:r>
    </w:p>
    <w:p w:rsidR="005143FF" w:rsidRPr="005143FF" w:rsidRDefault="00EA69CE" w:rsidP="005143FF">
      <w:pPr>
        <w:numPr>
          <w:ilvl w:val="0"/>
          <w:numId w:val="13"/>
        </w:numPr>
        <w:shd w:val="clear" w:color="auto" w:fill="FFFFFF"/>
        <w:spacing w:after="0" w:line="300" w:lineRule="atLeast"/>
        <w:ind w:left="375"/>
        <w:rPr>
          <w:rFonts w:ascii="Maiandra GD" w:eastAsia="Times New Roman" w:hAnsi="Maiandra GD" w:cs="Helvetica"/>
          <w:color w:val="6E6E6E"/>
          <w:sz w:val="21"/>
          <w:szCs w:val="21"/>
          <w:lang w:eastAsia="en-GB"/>
        </w:rPr>
      </w:pPr>
      <w:hyperlink r:id="rId12" w:history="1">
        <w:r w:rsidR="005143FF" w:rsidRPr="005143FF">
          <w:rPr>
            <w:rFonts w:ascii="Maiandra GD" w:eastAsia="Times New Roman" w:hAnsi="Maiandra GD" w:cs="Helvetica"/>
            <w:color w:val="2698DE"/>
            <w:sz w:val="21"/>
            <w:szCs w:val="21"/>
            <w:lang w:eastAsia="en-GB"/>
          </w:rPr>
          <w:t>The Health and Safety (First Aid) Regulations 1981</w:t>
        </w:r>
      </w:hyperlink>
      <w:r w:rsidR="005143FF" w:rsidRPr="005143FF">
        <w:rPr>
          <w:rFonts w:ascii="Maiandra GD" w:eastAsia="Times New Roman" w:hAnsi="Maiandra GD" w:cs="Helvetica"/>
          <w:color w:val="6E6E6E"/>
          <w:sz w:val="21"/>
          <w:szCs w:val="21"/>
          <w:lang w:eastAsia="en-GB"/>
        </w:rPr>
        <w:t>, which state that employers must provide adequate and appropriate equipment and facilities to enable first aid to be administered to employees, and qualified first aid personnel</w:t>
      </w:r>
    </w:p>
    <w:p w:rsidR="005143FF" w:rsidRPr="005143FF" w:rsidRDefault="00EA69CE" w:rsidP="005143FF">
      <w:pPr>
        <w:numPr>
          <w:ilvl w:val="0"/>
          <w:numId w:val="13"/>
        </w:numPr>
        <w:shd w:val="clear" w:color="auto" w:fill="FFFFFF"/>
        <w:spacing w:after="0" w:line="300" w:lineRule="atLeast"/>
        <w:ind w:left="375"/>
        <w:rPr>
          <w:rFonts w:ascii="Maiandra GD" w:eastAsia="Times New Roman" w:hAnsi="Maiandra GD" w:cs="Helvetica"/>
          <w:color w:val="6E6E6E"/>
          <w:sz w:val="21"/>
          <w:szCs w:val="21"/>
          <w:lang w:eastAsia="en-GB"/>
        </w:rPr>
      </w:pPr>
      <w:hyperlink r:id="rId13" w:history="1">
        <w:r w:rsidR="005143FF" w:rsidRPr="005143FF">
          <w:rPr>
            <w:rFonts w:ascii="Maiandra GD" w:eastAsia="Times New Roman" w:hAnsi="Maiandra GD" w:cs="Helvetica"/>
            <w:color w:val="2698DE"/>
            <w:sz w:val="21"/>
            <w:szCs w:val="21"/>
            <w:lang w:eastAsia="en-GB"/>
          </w:rPr>
          <w:t>The Management of Health and Safety at Work Regulations 1992</w:t>
        </w:r>
      </w:hyperlink>
      <w:r w:rsidR="005143FF" w:rsidRPr="005143FF">
        <w:rPr>
          <w:rFonts w:ascii="Maiandra GD" w:eastAsia="Times New Roman" w:hAnsi="Maiandra GD" w:cs="Helvetica"/>
          <w:color w:val="6E6E6E"/>
          <w:sz w:val="21"/>
          <w:szCs w:val="21"/>
          <w:lang w:eastAsia="en-GB"/>
        </w:rPr>
        <w:t xml:space="preserve">, which require employers to </w:t>
      </w:r>
      <w:proofErr w:type="gramStart"/>
      <w:r w:rsidR="005143FF" w:rsidRPr="005143FF">
        <w:rPr>
          <w:rFonts w:ascii="Maiandra GD" w:eastAsia="Times New Roman" w:hAnsi="Maiandra GD" w:cs="Helvetica"/>
          <w:color w:val="6E6E6E"/>
          <w:sz w:val="21"/>
          <w:szCs w:val="21"/>
          <w:lang w:eastAsia="en-GB"/>
        </w:rPr>
        <w:t>make an assessment of</w:t>
      </w:r>
      <w:proofErr w:type="gramEnd"/>
      <w:r w:rsidR="005143FF" w:rsidRPr="005143FF">
        <w:rPr>
          <w:rFonts w:ascii="Maiandra GD" w:eastAsia="Times New Roman" w:hAnsi="Maiandra GD" w:cs="Helvetica"/>
          <w:color w:val="6E6E6E"/>
          <w:sz w:val="21"/>
          <w:szCs w:val="21"/>
          <w:lang w:eastAsia="en-GB"/>
        </w:rPr>
        <w:t xml:space="preserve"> the risks to the health and safety of their employees</w:t>
      </w:r>
    </w:p>
    <w:p w:rsidR="005143FF" w:rsidRPr="005143FF" w:rsidRDefault="00EA69CE" w:rsidP="005143FF">
      <w:pPr>
        <w:numPr>
          <w:ilvl w:val="0"/>
          <w:numId w:val="13"/>
        </w:numPr>
        <w:shd w:val="clear" w:color="auto" w:fill="FFFFFF"/>
        <w:spacing w:after="0" w:line="300" w:lineRule="atLeast"/>
        <w:ind w:left="375"/>
        <w:rPr>
          <w:rFonts w:ascii="Maiandra GD" w:eastAsia="Times New Roman" w:hAnsi="Maiandra GD" w:cs="Helvetica"/>
          <w:color w:val="6E6E6E"/>
          <w:sz w:val="21"/>
          <w:szCs w:val="21"/>
          <w:lang w:eastAsia="en-GB"/>
        </w:rPr>
      </w:pPr>
      <w:hyperlink r:id="rId14" w:history="1">
        <w:r w:rsidR="005143FF" w:rsidRPr="005143FF">
          <w:rPr>
            <w:rFonts w:ascii="Maiandra GD" w:eastAsia="Times New Roman" w:hAnsi="Maiandra GD" w:cs="Helvetica"/>
            <w:color w:val="2698DE"/>
            <w:sz w:val="21"/>
            <w:szCs w:val="21"/>
            <w:lang w:eastAsia="en-GB"/>
          </w:rPr>
          <w:t>The Management of Health and Safety at Work Regulations 1999</w:t>
        </w:r>
      </w:hyperlink>
      <w:r w:rsidR="005143FF" w:rsidRPr="005143FF">
        <w:rPr>
          <w:rFonts w:ascii="Maiandra GD" w:eastAsia="Times New Roman" w:hAnsi="Maiandra GD" w:cs="Helvetica"/>
          <w:color w:val="6E6E6E"/>
          <w:sz w:val="21"/>
          <w:szCs w:val="21"/>
          <w:lang w:eastAsia="en-GB"/>
        </w:rPr>
        <w:t>, which require employers to carry out risk assessments, </w:t>
      </w:r>
      <w:proofErr w:type="gramStart"/>
      <w:r w:rsidR="005143FF" w:rsidRPr="005143FF">
        <w:rPr>
          <w:rFonts w:ascii="Maiandra GD" w:eastAsia="Times New Roman" w:hAnsi="Maiandra GD" w:cs="Helvetica"/>
          <w:color w:val="6E6E6E"/>
          <w:sz w:val="21"/>
          <w:szCs w:val="21"/>
          <w:lang w:eastAsia="en-GB"/>
        </w:rPr>
        <w:t>make arrangements</w:t>
      </w:r>
      <w:proofErr w:type="gramEnd"/>
      <w:r w:rsidR="005143FF" w:rsidRPr="005143FF">
        <w:rPr>
          <w:rFonts w:ascii="Maiandra GD" w:eastAsia="Times New Roman" w:hAnsi="Maiandra GD" w:cs="Helvetica"/>
          <w:color w:val="6E6E6E"/>
          <w:sz w:val="21"/>
          <w:szCs w:val="21"/>
          <w:lang w:eastAsia="en-GB"/>
        </w:rPr>
        <w:t> to implement necessary measures, and arrange for appropriate information and training</w:t>
      </w:r>
    </w:p>
    <w:p w:rsidR="005143FF" w:rsidRPr="005143FF" w:rsidRDefault="00EA69CE" w:rsidP="005143FF">
      <w:pPr>
        <w:numPr>
          <w:ilvl w:val="0"/>
          <w:numId w:val="13"/>
        </w:numPr>
        <w:shd w:val="clear" w:color="auto" w:fill="FFFFFF"/>
        <w:spacing w:after="0" w:line="300" w:lineRule="atLeast"/>
        <w:ind w:left="375"/>
        <w:rPr>
          <w:rFonts w:ascii="Maiandra GD" w:eastAsia="Times New Roman" w:hAnsi="Maiandra GD" w:cs="Helvetica"/>
          <w:color w:val="6E6E6E"/>
          <w:sz w:val="21"/>
          <w:szCs w:val="21"/>
          <w:lang w:eastAsia="en-GB"/>
        </w:rPr>
      </w:pPr>
      <w:hyperlink r:id="rId15" w:history="1">
        <w:r w:rsidR="005143FF" w:rsidRPr="005143FF">
          <w:rPr>
            <w:rFonts w:ascii="Maiandra GD" w:eastAsia="Times New Roman" w:hAnsi="Maiandra GD" w:cs="Helvetica"/>
            <w:color w:val="2698DE"/>
            <w:sz w:val="21"/>
            <w:szCs w:val="21"/>
            <w:lang w:eastAsia="en-GB"/>
          </w:rPr>
          <w:t>The Reporting of Injuries, Diseases and Dangerous Occurrences Regulations (RIDDOR) 2013</w:t>
        </w:r>
      </w:hyperlink>
      <w:r w:rsidR="005143FF" w:rsidRPr="005143FF">
        <w:rPr>
          <w:rFonts w:ascii="Maiandra GD" w:eastAsia="Times New Roman" w:hAnsi="Maiandra GD" w:cs="Helvetica"/>
          <w:color w:val="6E6E6E"/>
          <w:sz w:val="21"/>
          <w:szCs w:val="21"/>
          <w:lang w:eastAsia="en-GB"/>
        </w:rPr>
        <w:t>, which state that some accidents must be reported to the Health and Safety Executive (HSE), and set out the timeframe for this and how long records of such accidents must be kept</w:t>
      </w:r>
    </w:p>
    <w:p w:rsidR="005143FF" w:rsidRPr="005143FF" w:rsidRDefault="00EA69CE" w:rsidP="005143FF">
      <w:pPr>
        <w:numPr>
          <w:ilvl w:val="0"/>
          <w:numId w:val="13"/>
        </w:numPr>
        <w:shd w:val="clear" w:color="auto" w:fill="FFFFFF"/>
        <w:spacing w:after="0" w:line="300" w:lineRule="atLeast"/>
        <w:ind w:left="375"/>
        <w:rPr>
          <w:rFonts w:ascii="Maiandra GD" w:eastAsia="Times New Roman" w:hAnsi="Maiandra GD" w:cs="Helvetica"/>
          <w:color w:val="6E6E6E"/>
          <w:sz w:val="21"/>
          <w:szCs w:val="21"/>
          <w:lang w:eastAsia="en-GB"/>
        </w:rPr>
      </w:pPr>
      <w:hyperlink r:id="rId16" w:history="1">
        <w:r w:rsidR="005143FF" w:rsidRPr="005143FF">
          <w:rPr>
            <w:rFonts w:ascii="Maiandra GD" w:eastAsia="Times New Roman" w:hAnsi="Maiandra GD" w:cs="Helvetica"/>
            <w:color w:val="2698DE"/>
            <w:sz w:val="21"/>
            <w:szCs w:val="21"/>
            <w:lang w:eastAsia="en-GB"/>
          </w:rPr>
          <w:t>Social Security (Claims and Payments) Regulations 1979</w:t>
        </w:r>
      </w:hyperlink>
      <w:r w:rsidR="005143FF" w:rsidRPr="005143FF">
        <w:rPr>
          <w:rFonts w:ascii="Maiandra GD" w:eastAsia="Times New Roman" w:hAnsi="Maiandra GD" w:cs="Helvetica"/>
          <w:color w:val="6E6E6E"/>
          <w:sz w:val="21"/>
          <w:szCs w:val="21"/>
          <w:lang w:eastAsia="en-GB"/>
        </w:rPr>
        <w:t>, which set out rules on the retention of accident records</w:t>
      </w:r>
    </w:p>
    <w:p w:rsidR="005143FF" w:rsidRPr="005143FF" w:rsidRDefault="00EA69CE" w:rsidP="005143FF">
      <w:pPr>
        <w:numPr>
          <w:ilvl w:val="0"/>
          <w:numId w:val="13"/>
        </w:numPr>
        <w:shd w:val="clear" w:color="auto" w:fill="FFFFFF"/>
        <w:spacing w:after="0" w:line="300" w:lineRule="atLeast"/>
        <w:ind w:left="375"/>
        <w:rPr>
          <w:rFonts w:ascii="Maiandra GD" w:eastAsia="Times New Roman" w:hAnsi="Maiandra GD" w:cs="Helvetica"/>
          <w:color w:val="6E6E6E"/>
          <w:sz w:val="21"/>
          <w:szCs w:val="21"/>
          <w:lang w:eastAsia="en-GB"/>
        </w:rPr>
      </w:pPr>
      <w:hyperlink r:id="rId17" w:history="1">
        <w:r w:rsidR="005143FF" w:rsidRPr="005143FF">
          <w:rPr>
            <w:rFonts w:ascii="Maiandra GD" w:eastAsia="Times New Roman" w:hAnsi="Maiandra GD" w:cs="Helvetica"/>
            <w:color w:val="2698DE"/>
            <w:sz w:val="21"/>
            <w:szCs w:val="21"/>
            <w:lang w:eastAsia="en-GB"/>
          </w:rPr>
          <w:t>The School Premises (England) Regulations 2012</w:t>
        </w:r>
      </w:hyperlink>
      <w:r w:rsidR="005143FF" w:rsidRPr="005143FF">
        <w:rPr>
          <w:rFonts w:ascii="Maiandra GD" w:eastAsia="Times New Roman" w:hAnsi="Maiandra GD" w:cs="Helvetica"/>
          <w:color w:val="6E6E6E"/>
          <w:sz w:val="21"/>
          <w:szCs w:val="21"/>
          <w:lang w:eastAsia="en-GB"/>
        </w:rPr>
        <w:t>, which require that suitable space is provided to cater for the medical and therapy needs of pupils</w:t>
      </w:r>
    </w:p>
    <w:p w:rsidR="005143FF" w:rsidRDefault="005143FF" w:rsidP="005143FF">
      <w:pPr>
        <w:shd w:val="clear" w:color="auto" w:fill="FFFFFF"/>
        <w:spacing w:before="150" w:after="150" w:line="600" w:lineRule="atLeast"/>
        <w:outlineLvl w:val="0"/>
        <w:rPr>
          <w:rFonts w:ascii="Maiandra GD" w:eastAsia="Times New Roman" w:hAnsi="Maiandra GD" w:cs="Helvetica"/>
          <w:b/>
          <w:bCs/>
          <w:color w:val="303030"/>
          <w:kern w:val="36"/>
          <w:sz w:val="36"/>
          <w:szCs w:val="55"/>
          <w:lang w:eastAsia="en-GB"/>
        </w:rPr>
      </w:pPr>
      <w:bookmarkStart w:id="3" w:name="_Toc491959682"/>
      <w:bookmarkEnd w:id="3"/>
    </w:p>
    <w:p w:rsidR="005143FF" w:rsidRPr="005143FF" w:rsidRDefault="005143FF" w:rsidP="005143FF">
      <w:pPr>
        <w:shd w:val="clear" w:color="auto" w:fill="FFFFFF"/>
        <w:spacing w:before="150" w:after="150" w:line="600" w:lineRule="atLeast"/>
        <w:outlineLvl w:val="0"/>
        <w:rPr>
          <w:rFonts w:ascii="Maiandra GD" w:eastAsia="Times New Roman" w:hAnsi="Maiandra GD" w:cs="Helvetica"/>
          <w:b/>
          <w:bCs/>
          <w:color w:val="303030"/>
          <w:kern w:val="36"/>
          <w:sz w:val="32"/>
          <w:szCs w:val="55"/>
          <w:lang w:eastAsia="en-GB"/>
        </w:rPr>
      </w:pPr>
      <w:r w:rsidRPr="005143FF">
        <w:rPr>
          <w:rFonts w:ascii="Maiandra GD" w:eastAsia="Times New Roman" w:hAnsi="Maiandra GD" w:cs="Helvetica"/>
          <w:b/>
          <w:bCs/>
          <w:color w:val="303030"/>
          <w:kern w:val="36"/>
          <w:sz w:val="32"/>
          <w:szCs w:val="55"/>
          <w:lang w:eastAsia="en-GB"/>
        </w:rPr>
        <w:t>3. Roles and responsibilities</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u w:val="single"/>
          <w:lang w:eastAsia="en-GB"/>
        </w:rPr>
      </w:pPr>
      <w:r w:rsidRPr="005143FF">
        <w:rPr>
          <w:rFonts w:ascii="Maiandra GD" w:eastAsia="Times New Roman" w:hAnsi="Maiandra GD" w:cs="Helvetica"/>
          <w:b/>
          <w:bCs/>
          <w:color w:val="6E6E6E"/>
          <w:sz w:val="21"/>
          <w:szCs w:val="21"/>
          <w:u w:val="single"/>
          <w:lang w:eastAsia="en-GB"/>
        </w:rPr>
        <w:t>Appointed person(s) and first aiders</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 xml:space="preserve">The school has </w:t>
      </w:r>
      <w:r>
        <w:rPr>
          <w:rFonts w:ascii="Maiandra GD" w:eastAsia="Times New Roman" w:hAnsi="Maiandra GD" w:cs="Helvetica"/>
          <w:color w:val="6E6E6E"/>
          <w:sz w:val="21"/>
          <w:szCs w:val="21"/>
          <w:lang w:eastAsia="en-GB"/>
        </w:rPr>
        <w:t xml:space="preserve">8 </w:t>
      </w:r>
      <w:r w:rsidRPr="005143FF">
        <w:rPr>
          <w:rFonts w:ascii="Maiandra GD" w:eastAsia="Times New Roman" w:hAnsi="Maiandra GD" w:cs="Helvetica"/>
          <w:color w:val="6E6E6E"/>
          <w:sz w:val="21"/>
          <w:szCs w:val="21"/>
          <w:lang w:eastAsia="en-GB"/>
        </w:rPr>
        <w:t>trained paediatric first aiders. They are responsible for:</w:t>
      </w:r>
    </w:p>
    <w:p w:rsidR="005143FF" w:rsidRPr="005143FF" w:rsidRDefault="005143FF" w:rsidP="005143FF">
      <w:pPr>
        <w:numPr>
          <w:ilvl w:val="0"/>
          <w:numId w:val="14"/>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Taking charge when someone is injured or becomes ill</w:t>
      </w:r>
    </w:p>
    <w:p w:rsidR="005143FF" w:rsidRPr="005143FF" w:rsidRDefault="005143FF" w:rsidP="005143FF">
      <w:pPr>
        <w:numPr>
          <w:ilvl w:val="0"/>
          <w:numId w:val="14"/>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Ensuring there is an adequate supply of medical materials in first aid kits, and replenishing the contents of these kits</w:t>
      </w:r>
    </w:p>
    <w:p w:rsidR="005143FF" w:rsidRPr="005143FF" w:rsidRDefault="005143FF" w:rsidP="005143FF">
      <w:pPr>
        <w:numPr>
          <w:ilvl w:val="0"/>
          <w:numId w:val="14"/>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Ensuring that an ambulance or other professional medical help is summoned when appropriate</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First aiders are trained and qualified to carry out the role (see section 7) and are responsible for:</w:t>
      </w:r>
    </w:p>
    <w:p w:rsidR="005143FF" w:rsidRPr="005143FF" w:rsidRDefault="005143FF" w:rsidP="005143FF">
      <w:pPr>
        <w:numPr>
          <w:ilvl w:val="0"/>
          <w:numId w:val="15"/>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lastRenderedPageBreak/>
        <w:t>Acting as first responders to any incidents; they will assess the situation where there is an injured or ill person, and provide immediate and appropriate treatment</w:t>
      </w:r>
    </w:p>
    <w:p w:rsidR="005143FF" w:rsidRPr="005143FF" w:rsidRDefault="005143FF" w:rsidP="005143FF">
      <w:pPr>
        <w:numPr>
          <w:ilvl w:val="0"/>
          <w:numId w:val="15"/>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Sending pupils home to recover, where necessary</w:t>
      </w:r>
    </w:p>
    <w:p w:rsidR="005143FF" w:rsidRPr="005143FF" w:rsidRDefault="005143FF" w:rsidP="005143FF">
      <w:pPr>
        <w:numPr>
          <w:ilvl w:val="0"/>
          <w:numId w:val="15"/>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Filling in an accident report on the same day, or as soon as is reasonably practicable, after an incident</w:t>
      </w:r>
    </w:p>
    <w:p w:rsidR="005143FF" w:rsidRPr="005143FF" w:rsidRDefault="005143FF" w:rsidP="005143FF">
      <w:pPr>
        <w:numPr>
          <w:ilvl w:val="0"/>
          <w:numId w:val="15"/>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Keeping their contact details up to date</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 xml:space="preserve">Our school’s paediatric first aiders are listed </w:t>
      </w:r>
      <w:r w:rsidR="003545D7">
        <w:rPr>
          <w:rFonts w:ascii="Maiandra GD" w:eastAsia="Times New Roman" w:hAnsi="Maiandra GD" w:cs="Helvetica"/>
          <w:color w:val="6E6E6E"/>
          <w:sz w:val="21"/>
          <w:szCs w:val="21"/>
          <w:lang w:eastAsia="en-GB"/>
        </w:rPr>
        <w:t>at the end of this document</w:t>
      </w:r>
      <w:r w:rsidRPr="005143FF">
        <w:rPr>
          <w:rFonts w:ascii="Maiandra GD" w:eastAsia="Times New Roman" w:hAnsi="Maiandra GD" w:cs="Helvetica"/>
          <w:color w:val="6E6E6E"/>
          <w:sz w:val="21"/>
          <w:szCs w:val="21"/>
          <w:lang w:eastAsia="en-GB"/>
        </w:rPr>
        <w:t>. Their names will also be displayed prominently around the school.</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 </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u w:val="single"/>
          <w:lang w:eastAsia="en-GB"/>
        </w:rPr>
      </w:pPr>
      <w:r w:rsidRPr="005143FF">
        <w:rPr>
          <w:rFonts w:ascii="Maiandra GD" w:eastAsia="Times New Roman" w:hAnsi="Maiandra GD" w:cs="Helvetica"/>
          <w:b/>
          <w:bCs/>
          <w:color w:val="6E6E6E"/>
          <w:sz w:val="21"/>
          <w:szCs w:val="21"/>
          <w:u w:val="single"/>
          <w:lang w:eastAsia="en-GB"/>
        </w:rPr>
        <w:t>The local authority and governing board</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Pr>
          <w:rFonts w:ascii="Maiandra GD" w:eastAsia="Times New Roman" w:hAnsi="Maiandra GD" w:cs="Helvetica"/>
          <w:color w:val="6E6E6E"/>
          <w:sz w:val="21"/>
          <w:szCs w:val="21"/>
          <w:lang w:eastAsia="en-GB"/>
        </w:rPr>
        <w:t xml:space="preserve">Northumberland County Council </w:t>
      </w:r>
      <w:r w:rsidRPr="005143FF">
        <w:rPr>
          <w:rFonts w:ascii="Maiandra GD" w:eastAsia="Times New Roman" w:hAnsi="Maiandra GD" w:cs="Helvetica"/>
          <w:color w:val="6E6E6E"/>
          <w:sz w:val="21"/>
          <w:szCs w:val="21"/>
          <w:lang w:eastAsia="en-GB"/>
        </w:rPr>
        <w:t>has ultimate responsibility for health and safety matters in the school, but delegates responsibility for the strategic management of such matters to the school’s governing bo</w:t>
      </w:r>
      <w:r>
        <w:rPr>
          <w:rFonts w:ascii="Maiandra GD" w:eastAsia="Times New Roman" w:hAnsi="Maiandra GD" w:cs="Helvetica"/>
          <w:color w:val="6E6E6E"/>
          <w:sz w:val="21"/>
          <w:szCs w:val="21"/>
          <w:lang w:eastAsia="en-GB"/>
        </w:rPr>
        <w:t>dy.</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governing bo</w:t>
      </w:r>
      <w:r>
        <w:rPr>
          <w:rFonts w:ascii="Maiandra GD" w:eastAsia="Times New Roman" w:hAnsi="Maiandra GD" w:cs="Helvetica"/>
          <w:color w:val="6E6E6E"/>
          <w:sz w:val="21"/>
          <w:szCs w:val="21"/>
          <w:lang w:eastAsia="en-GB"/>
        </w:rPr>
        <w:t>dy</w:t>
      </w:r>
      <w:r w:rsidRPr="005143FF">
        <w:rPr>
          <w:rFonts w:ascii="Maiandra GD" w:eastAsia="Times New Roman" w:hAnsi="Maiandra GD" w:cs="Helvetica"/>
          <w:color w:val="6E6E6E"/>
          <w:sz w:val="21"/>
          <w:szCs w:val="21"/>
          <w:lang w:eastAsia="en-GB"/>
        </w:rPr>
        <w:t xml:space="preserve"> delegates operational matters and day-to-day tasks to the Headteacher and staff members.</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 </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u w:val="single"/>
          <w:lang w:eastAsia="en-GB"/>
        </w:rPr>
      </w:pPr>
      <w:r w:rsidRPr="005143FF">
        <w:rPr>
          <w:rFonts w:ascii="Maiandra GD" w:eastAsia="Times New Roman" w:hAnsi="Maiandra GD" w:cs="Helvetica"/>
          <w:b/>
          <w:bCs/>
          <w:color w:val="6E6E6E"/>
          <w:sz w:val="21"/>
          <w:szCs w:val="21"/>
          <w:u w:val="single"/>
          <w:lang w:eastAsia="en-GB"/>
        </w:rPr>
        <w:t>The Headteacher</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Headteacher is responsible for the implementation of this policy, including:</w:t>
      </w:r>
    </w:p>
    <w:p w:rsidR="005143FF" w:rsidRPr="005143FF" w:rsidRDefault="005143FF" w:rsidP="005143FF">
      <w:pPr>
        <w:numPr>
          <w:ilvl w:val="0"/>
          <w:numId w:val="16"/>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Ensuring that an appropriate number of trained first aid personnel are present in the school at all times</w:t>
      </w:r>
    </w:p>
    <w:p w:rsidR="005143FF" w:rsidRPr="005143FF" w:rsidRDefault="005143FF" w:rsidP="005143FF">
      <w:pPr>
        <w:numPr>
          <w:ilvl w:val="0"/>
          <w:numId w:val="16"/>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Ensuring that first aiders have an appropriate qualification, keep training up to date and remain competent to perform their role</w:t>
      </w:r>
    </w:p>
    <w:p w:rsidR="005143FF" w:rsidRPr="005143FF" w:rsidRDefault="005143FF" w:rsidP="005143FF">
      <w:pPr>
        <w:numPr>
          <w:ilvl w:val="0"/>
          <w:numId w:val="16"/>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Ensuring all staff are aware of first aid procedures</w:t>
      </w:r>
    </w:p>
    <w:p w:rsidR="005143FF" w:rsidRPr="005143FF" w:rsidRDefault="005143FF" w:rsidP="005143FF">
      <w:pPr>
        <w:numPr>
          <w:ilvl w:val="0"/>
          <w:numId w:val="16"/>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Ensuring appropriate risk assessments are completed and appropriate measures are put in place</w:t>
      </w:r>
    </w:p>
    <w:p w:rsidR="005143FF" w:rsidRPr="005143FF" w:rsidRDefault="005143FF" w:rsidP="005143FF">
      <w:pPr>
        <w:numPr>
          <w:ilvl w:val="0"/>
          <w:numId w:val="16"/>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Undertaking, or ensuring that managers undertake, risk assessments, as appropriate, and that appropriate measures are put in place</w:t>
      </w:r>
    </w:p>
    <w:p w:rsidR="005143FF" w:rsidRPr="005143FF" w:rsidRDefault="005143FF" w:rsidP="005143FF">
      <w:pPr>
        <w:numPr>
          <w:ilvl w:val="0"/>
          <w:numId w:val="16"/>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Ensuring that adequate space is available for catering to the medical needs of pupils</w:t>
      </w:r>
    </w:p>
    <w:p w:rsidR="005143FF" w:rsidRDefault="005143FF" w:rsidP="005143FF">
      <w:pPr>
        <w:numPr>
          <w:ilvl w:val="0"/>
          <w:numId w:val="16"/>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Reporting specified incidents to</w:t>
      </w:r>
      <w:r>
        <w:rPr>
          <w:rFonts w:ascii="Maiandra GD" w:eastAsia="Times New Roman" w:hAnsi="Maiandra GD" w:cs="Helvetica"/>
          <w:color w:val="6E6E6E"/>
          <w:sz w:val="21"/>
          <w:szCs w:val="21"/>
          <w:lang w:eastAsia="en-GB"/>
        </w:rPr>
        <w:t xml:space="preserve"> necessary bodies</w:t>
      </w:r>
    </w:p>
    <w:p w:rsidR="005143FF" w:rsidRPr="005143FF" w:rsidRDefault="005143FF" w:rsidP="005143FF">
      <w:p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 </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u w:val="single"/>
          <w:lang w:eastAsia="en-GB"/>
        </w:rPr>
      </w:pPr>
      <w:r w:rsidRPr="005143FF">
        <w:rPr>
          <w:rFonts w:ascii="Maiandra GD" w:eastAsia="Times New Roman" w:hAnsi="Maiandra GD" w:cs="Helvetica"/>
          <w:b/>
          <w:bCs/>
          <w:color w:val="6E6E6E"/>
          <w:sz w:val="21"/>
          <w:szCs w:val="21"/>
          <w:u w:val="single"/>
          <w:lang w:eastAsia="en-GB"/>
        </w:rPr>
        <w:t>Staff</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School staff are responsible for:</w:t>
      </w:r>
    </w:p>
    <w:p w:rsidR="005143FF" w:rsidRPr="005143FF" w:rsidRDefault="005143FF" w:rsidP="005143FF">
      <w:pPr>
        <w:numPr>
          <w:ilvl w:val="0"/>
          <w:numId w:val="17"/>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Ensuring they follow first aid procedures</w:t>
      </w:r>
    </w:p>
    <w:p w:rsidR="005143FF" w:rsidRPr="005143FF" w:rsidRDefault="005143FF" w:rsidP="005143FF">
      <w:pPr>
        <w:numPr>
          <w:ilvl w:val="0"/>
          <w:numId w:val="17"/>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Ensuring they know who the first aiders in school are</w:t>
      </w:r>
    </w:p>
    <w:p w:rsidR="005143FF" w:rsidRPr="005143FF" w:rsidRDefault="005143FF" w:rsidP="005143FF">
      <w:pPr>
        <w:numPr>
          <w:ilvl w:val="0"/>
          <w:numId w:val="17"/>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Completing accident reports for all incidents they attend to where a first aider is not called</w:t>
      </w:r>
    </w:p>
    <w:p w:rsidR="005143FF" w:rsidRDefault="005143FF" w:rsidP="005143FF">
      <w:pPr>
        <w:numPr>
          <w:ilvl w:val="0"/>
          <w:numId w:val="17"/>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Informing the Headteacher or their manager of any specific health conditions or first aid needs</w:t>
      </w:r>
    </w:p>
    <w:p w:rsidR="005143FF" w:rsidRDefault="005143FF" w:rsidP="005143FF">
      <w:pPr>
        <w:shd w:val="clear" w:color="auto" w:fill="FFFFFF"/>
        <w:spacing w:after="0" w:line="300" w:lineRule="atLeast"/>
        <w:ind w:left="375"/>
        <w:rPr>
          <w:rFonts w:ascii="Maiandra GD" w:eastAsia="Times New Roman" w:hAnsi="Maiandra GD" w:cs="Helvetica"/>
          <w:color w:val="6E6E6E"/>
          <w:sz w:val="21"/>
          <w:szCs w:val="21"/>
          <w:lang w:eastAsia="en-GB"/>
        </w:rPr>
      </w:pPr>
    </w:p>
    <w:p w:rsidR="005143FF" w:rsidRDefault="005143FF" w:rsidP="005143FF">
      <w:pPr>
        <w:shd w:val="clear" w:color="auto" w:fill="FFFFFF"/>
        <w:spacing w:after="0" w:line="300" w:lineRule="atLeast"/>
        <w:ind w:left="375"/>
        <w:rPr>
          <w:rFonts w:ascii="Maiandra GD" w:eastAsia="Times New Roman" w:hAnsi="Maiandra GD" w:cs="Helvetica"/>
          <w:color w:val="6E6E6E"/>
          <w:sz w:val="21"/>
          <w:szCs w:val="21"/>
          <w:lang w:eastAsia="en-GB"/>
        </w:rPr>
      </w:pPr>
    </w:p>
    <w:p w:rsidR="005143FF" w:rsidRPr="005143FF" w:rsidRDefault="005143FF" w:rsidP="005143FF">
      <w:pPr>
        <w:shd w:val="clear" w:color="auto" w:fill="FFFFFF"/>
        <w:spacing w:after="0" w:line="300" w:lineRule="atLeast"/>
        <w:ind w:left="375"/>
        <w:rPr>
          <w:rFonts w:ascii="Maiandra GD" w:eastAsia="Times New Roman" w:hAnsi="Maiandra GD" w:cs="Helvetica"/>
          <w:color w:val="6E6E6E"/>
          <w:sz w:val="21"/>
          <w:szCs w:val="21"/>
          <w:lang w:eastAsia="en-GB"/>
        </w:rPr>
      </w:pPr>
    </w:p>
    <w:p w:rsidR="005143FF" w:rsidRPr="005143FF" w:rsidRDefault="005143FF" w:rsidP="005143FF">
      <w:pPr>
        <w:shd w:val="clear" w:color="auto" w:fill="FFFFFF"/>
        <w:spacing w:before="150" w:after="150" w:line="600" w:lineRule="atLeast"/>
        <w:outlineLvl w:val="0"/>
        <w:rPr>
          <w:rFonts w:ascii="Maiandra GD" w:eastAsia="Times New Roman" w:hAnsi="Maiandra GD" w:cs="Helvetica"/>
          <w:b/>
          <w:bCs/>
          <w:color w:val="303030"/>
          <w:kern w:val="36"/>
          <w:sz w:val="32"/>
          <w:szCs w:val="55"/>
          <w:lang w:eastAsia="en-GB"/>
        </w:rPr>
      </w:pPr>
      <w:bookmarkStart w:id="4" w:name="_Toc491959683"/>
      <w:bookmarkEnd w:id="4"/>
      <w:r w:rsidRPr="005143FF">
        <w:rPr>
          <w:rFonts w:ascii="Maiandra GD" w:eastAsia="Times New Roman" w:hAnsi="Maiandra GD" w:cs="Helvetica"/>
          <w:b/>
          <w:bCs/>
          <w:color w:val="303030"/>
          <w:kern w:val="36"/>
          <w:sz w:val="32"/>
          <w:szCs w:val="55"/>
          <w:lang w:eastAsia="en-GB"/>
        </w:rPr>
        <w:lastRenderedPageBreak/>
        <w:t>4. First aid procedures</w:t>
      </w:r>
    </w:p>
    <w:p w:rsid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b/>
          <w:bCs/>
          <w:color w:val="6E6E6E"/>
          <w:sz w:val="21"/>
          <w:szCs w:val="21"/>
          <w:lang w:eastAsia="en-GB"/>
        </w:rPr>
        <w:t> </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u w:val="single"/>
          <w:lang w:eastAsia="en-GB"/>
        </w:rPr>
      </w:pPr>
      <w:r w:rsidRPr="005143FF">
        <w:rPr>
          <w:rFonts w:ascii="Maiandra GD" w:eastAsia="Times New Roman" w:hAnsi="Maiandra GD" w:cs="Helvetica"/>
          <w:b/>
          <w:bCs/>
          <w:color w:val="6E6E6E"/>
          <w:sz w:val="21"/>
          <w:szCs w:val="21"/>
          <w:u w:val="single"/>
          <w:lang w:eastAsia="en-GB"/>
        </w:rPr>
        <w:t>In-school procedures</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In the event of an accident resulting in injury:</w:t>
      </w:r>
    </w:p>
    <w:p w:rsidR="005143FF" w:rsidRPr="005143FF" w:rsidRDefault="005143FF" w:rsidP="005143FF">
      <w:pPr>
        <w:numPr>
          <w:ilvl w:val="0"/>
          <w:numId w:val="18"/>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closest member of staff present will assess the seriousness of the injury and seek the assistance of a qualified first aider, if appropriate, who will provide the required first aid treatment</w:t>
      </w:r>
    </w:p>
    <w:p w:rsidR="005143FF" w:rsidRPr="005143FF" w:rsidRDefault="005143FF" w:rsidP="005143FF">
      <w:pPr>
        <w:numPr>
          <w:ilvl w:val="0"/>
          <w:numId w:val="18"/>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first aider, if called, will assess the injury and decide if further assistance is needed from a colleague or the emergency services. They will remain on scene until help arrives</w:t>
      </w:r>
    </w:p>
    <w:p w:rsidR="005143FF" w:rsidRPr="005143FF" w:rsidRDefault="005143FF" w:rsidP="005143FF">
      <w:pPr>
        <w:numPr>
          <w:ilvl w:val="0"/>
          <w:numId w:val="18"/>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first aider will also decide whether the injured person should be moved or placed in a recovery position</w:t>
      </w:r>
    </w:p>
    <w:p w:rsidR="005143FF" w:rsidRPr="005143FF" w:rsidRDefault="005143FF" w:rsidP="005143FF">
      <w:pPr>
        <w:numPr>
          <w:ilvl w:val="0"/>
          <w:numId w:val="18"/>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If the first aider judges that a pupil is too unwell to remain in school, parents will be contacted and asked to collect their child. Upon their arrival, the first aider will recommend next steps to the parents</w:t>
      </w:r>
    </w:p>
    <w:p w:rsidR="005143FF" w:rsidRPr="005143FF" w:rsidRDefault="005143FF" w:rsidP="005143FF">
      <w:pPr>
        <w:numPr>
          <w:ilvl w:val="0"/>
          <w:numId w:val="18"/>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If emergency services are called, the Headteacher or if not available the School Administrator team will contact parents immediately</w:t>
      </w:r>
    </w:p>
    <w:p w:rsidR="005143FF" w:rsidRPr="005143FF" w:rsidRDefault="005143FF" w:rsidP="005143FF">
      <w:pPr>
        <w:numPr>
          <w:ilvl w:val="0"/>
          <w:numId w:val="18"/>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relevant member of staff will complete an accident report form on the same day or as soon as is reasonably practical after an incident resulting in an injury</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b/>
          <w:bCs/>
          <w:color w:val="6E6E6E"/>
          <w:sz w:val="21"/>
          <w:szCs w:val="21"/>
          <w:lang w:eastAsia="en-GB"/>
        </w:rPr>
        <w:t> </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u w:val="single"/>
          <w:lang w:eastAsia="en-GB"/>
        </w:rPr>
      </w:pPr>
      <w:r w:rsidRPr="005143FF">
        <w:rPr>
          <w:rFonts w:ascii="Maiandra GD" w:eastAsia="Times New Roman" w:hAnsi="Maiandra GD" w:cs="Helvetica"/>
          <w:b/>
          <w:bCs/>
          <w:color w:val="6E6E6E"/>
          <w:sz w:val="21"/>
          <w:szCs w:val="21"/>
          <w:u w:val="single"/>
          <w:lang w:eastAsia="en-GB"/>
        </w:rPr>
        <w:t>Off-site procedures</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When taking pupils off the school premises, staff will ensure they always have the following:</w:t>
      </w:r>
    </w:p>
    <w:p w:rsidR="005143FF" w:rsidRPr="005143FF" w:rsidRDefault="005143FF" w:rsidP="005143FF">
      <w:pPr>
        <w:numPr>
          <w:ilvl w:val="0"/>
          <w:numId w:val="19"/>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 mobile phone</w:t>
      </w:r>
    </w:p>
    <w:p w:rsidR="005143FF" w:rsidRPr="005143FF" w:rsidRDefault="005143FF" w:rsidP="005143FF">
      <w:pPr>
        <w:numPr>
          <w:ilvl w:val="0"/>
          <w:numId w:val="19"/>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 portable first aid kit</w:t>
      </w:r>
    </w:p>
    <w:p w:rsidR="005143FF" w:rsidRPr="005143FF" w:rsidRDefault="005143FF" w:rsidP="005143FF">
      <w:pPr>
        <w:numPr>
          <w:ilvl w:val="0"/>
          <w:numId w:val="19"/>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Information about the specific medical needs of pupils</w:t>
      </w:r>
    </w:p>
    <w:p w:rsidR="005143FF" w:rsidRPr="005143FF" w:rsidRDefault="005143FF" w:rsidP="005143FF">
      <w:pPr>
        <w:numPr>
          <w:ilvl w:val="0"/>
          <w:numId w:val="19"/>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Access to parents’ contact details</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Risk assessments will be completed by the lead member of staff prior to any educational visit that necessitates taking pupils off school premises.</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 There will always be at least one first aider with a current paediatric first aid certificate on school trips and visits, as required by the statutory framework for the Early Years Foundation Stage.</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There will always be at least one first aider on school trips and visits in Key Stage 1 and 2</w:t>
      </w:r>
    </w:p>
    <w:p w:rsidR="005143FF" w:rsidRPr="005143FF" w:rsidRDefault="005143FF" w:rsidP="005143FF">
      <w:pPr>
        <w:shd w:val="clear" w:color="auto" w:fill="FFFFFF"/>
        <w:spacing w:before="150" w:after="150" w:line="600" w:lineRule="atLeast"/>
        <w:outlineLvl w:val="0"/>
        <w:rPr>
          <w:rFonts w:ascii="Maiandra GD" w:eastAsia="Times New Roman" w:hAnsi="Maiandra GD" w:cs="Helvetica"/>
          <w:b/>
          <w:bCs/>
          <w:color w:val="303030"/>
          <w:kern w:val="36"/>
          <w:sz w:val="32"/>
          <w:szCs w:val="55"/>
          <w:lang w:eastAsia="en-GB"/>
        </w:rPr>
      </w:pPr>
      <w:bookmarkStart w:id="5" w:name="_Toc491959684"/>
      <w:bookmarkEnd w:id="5"/>
      <w:r w:rsidRPr="005143FF">
        <w:rPr>
          <w:rFonts w:ascii="Maiandra GD" w:eastAsia="Times New Roman" w:hAnsi="Maiandra GD" w:cs="Helvetica"/>
          <w:b/>
          <w:bCs/>
          <w:color w:val="303030"/>
          <w:kern w:val="36"/>
          <w:sz w:val="32"/>
          <w:szCs w:val="55"/>
          <w:lang w:eastAsia="en-GB"/>
        </w:rPr>
        <w:t>5. First aid equipment</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 typical first aid kit in our school will include the following:</w:t>
      </w:r>
    </w:p>
    <w:p w:rsidR="005143FF" w:rsidRPr="005143FF" w:rsidRDefault="005143FF" w:rsidP="005143FF">
      <w:pPr>
        <w:numPr>
          <w:ilvl w:val="0"/>
          <w:numId w:val="20"/>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 leaflet with general first aid advice</w:t>
      </w:r>
    </w:p>
    <w:p w:rsidR="005143FF" w:rsidRPr="005143FF" w:rsidRDefault="005143FF" w:rsidP="005143FF">
      <w:pPr>
        <w:numPr>
          <w:ilvl w:val="0"/>
          <w:numId w:val="20"/>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Regular and large bandages</w:t>
      </w:r>
    </w:p>
    <w:p w:rsidR="005143FF" w:rsidRPr="005143FF" w:rsidRDefault="005143FF" w:rsidP="005143FF">
      <w:pPr>
        <w:numPr>
          <w:ilvl w:val="0"/>
          <w:numId w:val="20"/>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Eye pad bandages</w:t>
      </w:r>
    </w:p>
    <w:p w:rsidR="005143FF" w:rsidRPr="005143FF" w:rsidRDefault="005143FF" w:rsidP="005143FF">
      <w:pPr>
        <w:numPr>
          <w:ilvl w:val="0"/>
          <w:numId w:val="20"/>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Triangular bandages</w:t>
      </w:r>
    </w:p>
    <w:p w:rsidR="005143FF" w:rsidRPr="005143FF" w:rsidRDefault="005143FF" w:rsidP="005143FF">
      <w:pPr>
        <w:numPr>
          <w:ilvl w:val="0"/>
          <w:numId w:val="20"/>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Adhesive tape</w:t>
      </w:r>
    </w:p>
    <w:p w:rsidR="005143FF" w:rsidRPr="005143FF" w:rsidRDefault="005143FF" w:rsidP="005143FF">
      <w:pPr>
        <w:numPr>
          <w:ilvl w:val="0"/>
          <w:numId w:val="20"/>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lastRenderedPageBreak/>
        <w:t>Safety pins</w:t>
      </w:r>
    </w:p>
    <w:p w:rsidR="005143FF" w:rsidRPr="005143FF" w:rsidRDefault="005143FF" w:rsidP="005143FF">
      <w:pPr>
        <w:numPr>
          <w:ilvl w:val="0"/>
          <w:numId w:val="20"/>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Disposable gloves</w:t>
      </w:r>
    </w:p>
    <w:p w:rsidR="005143FF" w:rsidRPr="005143FF" w:rsidRDefault="005143FF" w:rsidP="005143FF">
      <w:pPr>
        <w:numPr>
          <w:ilvl w:val="0"/>
          <w:numId w:val="20"/>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Antiseptic wipes</w:t>
      </w:r>
    </w:p>
    <w:p w:rsidR="005143FF" w:rsidRPr="005143FF" w:rsidRDefault="005143FF" w:rsidP="005143FF">
      <w:pPr>
        <w:numPr>
          <w:ilvl w:val="0"/>
          <w:numId w:val="20"/>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Plasters of assorted sizes</w:t>
      </w:r>
    </w:p>
    <w:p w:rsidR="005143FF" w:rsidRPr="005143FF" w:rsidRDefault="005143FF" w:rsidP="005143FF">
      <w:pPr>
        <w:numPr>
          <w:ilvl w:val="0"/>
          <w:numId w:val="20"/>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Scissors</w:t>
      </w:r>
    </w:p>
    <w:p w:rsidR="005143FF" w:rsidRPr="005143FF" w:rsidRDefault="005143FF" w:rsidP="005143FF">
      <w:pPr>
        <w:numPr>
          <w:ilvl w:val="0"/>
          <w:numId w:val="20"/>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Cold compresses</w:t>
      </w:r>
    </w:p>
    <w:p w:rsidR="005143FF" w:rsidRPr="005143FF" w:rsidRDefault="005143FF" w:rsidP="005143FF">
      <w:pPr>
        <w:numPr>
          <w:ilvl w:val="0"/>
          <w:numId w:val="20"/>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Burns dressings</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No medication is kept in first aid kits.</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First aid kits are stored in:</w:t>
      </w:r>
    </w:p>
    <w:p w:rsidR="005143FF" w:rsidRPr="005143FF" w:rsidRDefault="005143FF" w:rsidP="005143FF">
      <w:pPr>
        <w:numPr>
          <w:ilvl w:val="0"/>
          <w:numId w:val="21"/>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main office</w:t>
      </w:r>
    </w:p>
    <w:p w:rsidR="005143FF" w:rsidRDefault="005143FF" w:rsidP="005143FF">
      <w:pPr>
        <w:numPr>
          <w:ilvl w:val="0"/>
          <w:numId w:val="21"/>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conservatory</w:t>
      </w:r>
    </w:p>
    <w:p w:rsidR="00095F80" w:rsidRPr="005143FF" w:rsidRDefault="00095F80" w:rsidP="00095F80">
      <w:pPr>
        <w:shd w:val="clear" w:color="auto" w:fill="FFFFFF"/>
        <w:spacing w:after="0" w:line="300" w:lineRule="atLeast"/>
        <w:ind w:left="375"/>
        <w:rPr>
          <w:rFonts w:ascii="Maiandra GD" w:eastAsia="Times New Roman" w:hAnsi="Maiandra GD" w:cs="Helvetica"/>
          <w:color w:val="6E6E6E"/>
          <w:sz w:val="21"/>
          <w:szCs w:val="21"/>
          <w:lang w:eastAsia="en-GB"/>
        </w:rPr>
      </w:pPr>
    </w:p>
    <w:p w:rsidR="005143FF" w:rsidRPr="005143FF" w:rsidRDefault="005143FF" w:rsidP="005143FF">
      <w:pPr>
        <w:shd w:val="clear" w:color="auto" w:fill="FFFFFF"/>
        <w:spacing w:before="150" w:after="150" w:line="600" w:lineRule="atLeast"/>
        <w:outlineLvl w:val="0"/>
        <w:rPr>
          <w:rFonts w:ascii="Maiandra GD" w:eastAsia="Times New Roman" w:hAnsi="Maiandra GD" w:cs="Helvetica"/>
          <w:b/>
          <w:bCs/>
          <w:color w:val="303030"/>
          <w:kern w:val="36"/>
          <w:sz w:val="32"/>
          <w:szCs w:val="55"/>
          <w:lang w:eastAsia="en-GB"/>
        </w:rPr>
      </w:pPr>
      <w:bookmarkStart w:id="6" w:name="_Toc491959685"/>
      <w:bookmarkEnd w:id="6"/>
      <w:r w:rsidRPr="005143FF">
        <w:rPr>
          <w:rFonts w:ascii="Maiandra GD" w:eastAsia="Times New Roman" w:hAnsi="Maiandra GD" w:cs="Helvetica"/>
          <w:b/>
          <w:bCs/>
          <w:color w:val="303030"/>
          <w:kern w:val="36"/>
          <w:sz w:val="32"/>
          <w:szCs w:val="55"/>
          <w:lang w:eastAsia="en-GB"/>
        </w:rPr>
        <w:t>6. Record-keeping and reporting</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u w:val="single"/>
          <w:lang w:eastAsia="en-GB"/>
        </w:rPr>
      </w:pPr>
      <w:r w:rsidRPr="005143FF">
        <w:rPr>
          <w:rFonts w:ascii="Maiandra GD" w:eastAsia="Times New Roman" w:hAnsi="Maiandra GD" w:cs="Helvetica"/>
          <w:b/>
          <w:bCs/>
          <w:color w:val="6E6E6E"/>
          <w:sz w:val="21"/>
          <w:szCs w:val="21"/>
          <w:u w:val="single"/>
          <w:lang w:eastAsia="en-GB"/>
        </w:rPr>
        <w:t>First aid and accident record book</w:t>
      </w:r>
    </w:p>
    <w:p w:rsidR="005143FF" w:rsidRPr="005143FF" w:rsidRDefault="005143FF" w:rsidP="005143FF">
      <w:pPr>
        <w:numPr>
          <w:ilvl w:val="0"/>
          <w:numId w:val="22"/>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w:t>
      </w:r>
      <w:r w:rsidR="00095F80">
        <w:rPr>
          <w:rFonts w:ascii="Maiandra GD" w:eastAsia="Times New Roman" w:hAnsi="Maiandra GD" w:cs="Helvetica"/>
          <w:color w:val="6E6E6E"/>
          <w:sz w:val="21"/>
          <w:szCs w:val="21"/>
          <w:lang w:eastAsia="en-GB"/>
        </w:rPr>
        <w:t xml:space="preserve">n </w:t>
      </w:r>
      <w:r w:rsidRPr="005143FF">
        <w:rPr>
          <w:rFonts w:ascii="Maiandra GD" w:eastAsia="Times New Roman" w:hAnsi="Maiandra GD" w:cs="Helvetica"/>
          <w:color w:val="6E6E6E"/>
          <w:sz w:val="21"/>
          <w:szCs w:val="21"/>
          <w:lang w:eastAsia="en-GB"/>
        </w:rPr>
        <w:t>accident form is completed if the injury needs only very minor first aid- a wipe, cold compress, plaster or ice pack for a short time.</w:t>
      </w:r>
      <w:r w:rsidR="00095F80">
        <w:rPr>
          <w:rFonts w:ascii="Maiandra GD" w:eastAsia="Times New Roman" w:hAnsi="Maiandra GD" w:cs="Helvetica"/>
          <w:color w:val="6E6E6E"/>
          <w:sz w:val="21"/>
          <w:szCs w:val="21"/>
          <w:lang w:eastAsia="en-GB"/>
        </w:rPr>
        <w:t xml:space="preserve">  This accident form is sent home/handed to the parent/carer at the end of the day.  Children in EYFS and Year 1 also receive a ‘Bumped Head’ sticker if they have sustained a minor bump to the head.</w:t>
      </w:r>
    </w:p>
    <w:p w:rsidR="005143FF" w:rsidRPr="005143FF" w:rsidRDefault="005143FF" w:rsidP="005143FF">
      <w:pPr>
        <w:numPr>
          <w:ilvl w:val="0"/>
          <w:numId w:val="22"/>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An AIRS 1 accident form (Accident/Near Miss/Violence at Work Reporting Form (1.05)) will be completed by the relevant member of staff on the same day or as soon as possible after a major incident resulting in an injury</w:t>
      </w:r>
    </w:p>
    <w:p w:rsidR="005143FF" w:rsidRPr="005143FF" w:rsidRDefault="005143FF" w:rsidP="005143FF">
      <w:pPr>
        <w:numPr>
          <w:ilvl w:val="0"/>
          <w:numId w:val="22"/>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As much detail as possible should be supplied when reporting an accident.</w:t>
      </w:r>
    </w:p>
    <w:p w:rsidR="005143FF" w:rsidRPr="005143FF" w:rsidRDefault="005143FF" w:rsidP="005143FF">
      <w:pPr>
        <w:numPr>
          <w:ilvl w:val="0"/>
          <w:numId w:val="22"/>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Records held in the first aid and accident book will be retained by the school for a minimum of 3 years, in accordance with regulation 25 of the Social Security (Claims and Payments) Regulations 1979, an AIRS 1 form will be kept until the child is 21 years old.</w:t>
      </w:r>
    </w:p>
    <w:p w:rsidR="00095F80" w:rsidRDefault="00095F80" w:rsidP="005143FF">
      <w:pPr>
        <w:shd w:val="clear" w:color="auto" w:fill="FFFFFF"/>
        <w:spacing w:after="225" w:line="240" w:lineRule="auto"/>
        <w:rPr>
          <w:rFonts w:ascii="Maiandra GD" w:eastAsia="Times New Roman" w:hAnsi="Maiandra GD" w:cs="Helvetica"/>
          <w:b/>
          <w:bCs/>
          <w:color w:val="6E6E6E"/>
          <w:sz w:val="21"/>
          <w:szCs w:val="21"/>
          <w:lang w:eastAsia="en-GB"/>
        </w:rPr>
      </w:pP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u w:val="single"/>
          <w:lang w:eastAsia="en-GB"/>
        </w:rPr>
      </w:pPr>
      <w:r w:rsidRPr="005143FF">
        <w:rPr>
          <w:rFonts w:ascii="Maiandra GD" w:eastAsia="Times New Roman" w:hAnsi="Maiandra GD" w:cs="Helvetica"/>
          <w:b/>
          <w:bCs/>
          <w:color w:val="6E6E6E"/>
          <w:sz w:val="21"/>
          <w:szCs w:val="21"/>
          <w:u w:val="single"/>
          <w:lang w:eastAsia="en-GB"/>
        </w:rPr>
        <w:t>Reporting to the HSE</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Headteacher will keep a record of any accident which results in a reportable injury, disease, or dangerous occurrence as defined in the RIDDOR 2013 legislation (regulations 4, 5, 6 and 7).</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Headteacher will report these to the Health and Safety Executive as soon as is reasonably practicable and in any event within 10 days of the incident.</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Reportable injuries, diseases or dangerous occurrences include:</w:t>
      </w:r>
    </w:p>
    <w:p w:rsidR="005143FF" w:rsidRPr="005143FF" w:rsidRDefault="005143FF" w:rsidP="005143FF">
      <w:pPr>
        <w:numPr>
          <w:ilvl w:val="0"/>
          <w:numId w:val="23"/>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Death</w:t>
      </w:r>
    </w:p>
    <w:p w:rsidR="005143FF" w:rsidRPr="005143FF" w:rsidRDefault="005143FF" w:rsidP="005143FF">
      <w:pPr>
        <w:numPr>
          <w:ilvl w:val="0"/>
          <w:numId w:val="23"/>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Specified injuries, which are:</w:t>
      </w:r>
    </w:p>
    <w:p w:rsidR="005143FF" w:rsidRPr="005143FF" w:rsidRDefault="005143FF" w:rsidP="005143FF">
      <w:pPr>
        <w:numPr>
          <w:ilvl w:val="0"/>
          <w:numId w:val="24"/>
        </w:numPr>
        <w:shd w:val="clear" w:color="auto" w:fill="FFFFFF"/>
        <w:spacing w:after="0" w:line="300" w:lineRule="atLeast"/>
        <w:ind w:left="750"/>
        <w:rPr>
          <w:rFonts w:ascii="Maiandra GD" w:eastAsia="Times New Roman" w:hAnsi="Maiandra GD" w:cs="Helvetica"/>
          <w:color w:val="6E6E6E"/>
          <w:sz w:val="21"/>
          <w:szCs w:val="21"/>
          <w:lang w:eastAsia="en-GB"/>
        </w:rPr>
      </w:pPr>
    </w:p>
    <w:p w:rsidR="005143FF" w:rsidRPr="005143FF" w:rsidRDefault="005143FF" w:rsidP="005143FF">
      <w:pPr>
        <w:numPr>
          <w:ilvl w:val="1"/>
          <w:numId w:val="24"/>
        </w:numPr>
        <w:shd w:val="clear" w:color="auto" w:fill="FFFFFF"/>
        <w:spacing w:after="0" w:line="300" w:lineRule="atLeast"/>
        <w:ind w:left="750"/>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Fractures, other than to fingers, thumbs and toes</w:t>
      </w:r>
    </w:p>
    <w:p w:rsidR="005143FF" w:rsidRPr="005143FF" w:rsidRDefault="005143FF" w:rsidP="005143FF">
      <w:pPr>
        <w:numPr>
          <w:ilvl w:val="1"/>
          <w:numId w:val="24"/>
        </w:numPr>
        <w:shd w:val="clear" w:color="auto" w:fill="FFFFFF"/>
        <w:spacing w:after="0" w:line="300" w:lineRule="atLeast"/>
        <w:ind w:left="750"/>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Amputations</w:t>
      </w:r>
    </w:p>
    <w:p w:rsidR="005143FF" w:rsidRPr="005143FF" w:rsidRDefault="005143FF" w:rsidP="005143FF">
      <w:pPr>
        <w:numPr>
          <w:ilvl w:val="1"/>
          <w:numId w:val="24"/>
        </w:numPr>
        <w:shd w:val="clear" w:color="auto" w:fill="FFFFFF"/>
        <w:spacing w:after="0" w:line="300" w:lineRule="atLeast"/>
        <w:ind w:left="750"/>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Any injury likely to lead to permanent loss of sight or reduction in sight</w:t>
      </w:r>
    </w:p>
    <w:p w:rsidR="005143FF" w:rsidRPr="005143FF" w:rsidRDefault="005143FF" w:rsidP="005143FF">
      <w:pPr>
        <w:numPr>
          <w:ilvl w:val="1"/>
          <w:numId w:val="24"/>
        </w:numPr>
        <w:shd w:val="clear" w:color="auto" w:fill="FFFFFF"/>
        <w:spacing w:after="0" w:line="300" w:lineRule="atLeast"/>
        <w:ind w:left="750"/>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Any crush injury to the head or torso causing damage to the brain or internal organs</w:t>
      </w:r>
    </w:p>
    <w:p w:rsidR="005143FF" w:rsidRPr="005143FF" w:rsidRDefault="005143FF" w:rsidP="005143FF">
      <w:pPr>
        <w:numPr>
          <w:ilvl w:val="1"/>
          <w:numId w:val="24"/>
        </w:numPr>
        <w:shd w:val="clear" w:color="auto" w:fill="FFFFFF"/>
        <w:spacing w:after="0" w:line="300" w:lineRule="atLeast"/>
        <w:ind w:left="750"/>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Serious burns (including scalding)</w:t>
      </w:r>
    </w:p>
    <w:p w:rsidR="005143FF" w:rsidRPr="005143FF" w:rsidRDefault="005143FF" w:rsidP="005143FF">
      <w:pPr>
        <w:numPr>
          <w:ilvl w:val="1"/>
          <w:numId w:val="24"/>
        </w:numPr>
        <w:shd w:val="clear" w:color="auto" w:fill="FFFFFF"/>
        <w:spacing w:after="0" w:line="300" w:lineRule="atLeast"/>
        <w:ind w:left="750"/>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lastRenderedPageBreak/>
        <w:t>Any scalping requiring hospital treatment</w:t>
      </w:r>
    </w:p>
    <w:p w:rsidR="005143FF" w:rsidRPr="005143FF" w:rsidRDefault="005143FF" w:rsidP="005143FF">
      <w:pPr>
        <w:numPr>
          <w:ilvl w:val="1"/>
          <w:numId w:val="24"/>
        </w:numPr>
        <w:shd w:val="clear" w:color="auto" w:fill="FFFFFF"/>
        <w:spacing w:after="0" w:line="300" w:lineRule="atLeast"/>
        <w:ind w:left="750"/>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Any loss of consciousness caused by head injury or asphyxia</w:t>
      </w:r>
    </w:p>
    <w:p w:rsidR="005143FF" w:rsidRPr="005143FF" w:rsidRDefault="005143FF" w:rsidP="005143FF">
      <w:pPr>
        <w:numPr>
          <w:ilvl w:val="1"/>
          <w:numId w:val="24"/>
        </w:numPr>
        <w:shd w:val="clear" w:color="auto" w:fill="FFFFFF"/>
        <w:spacing w:after="0" w:line="300" w:lineRule="atLeast"/>
        <w:ind w:left="750"/>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Any other injury arising from working in an enclosed space which leads to hypothermia or heat-induced illness, or requires resuscitation or admittance to hospital for more than 24 hours</w:t>
      </w:r>
    </w:p>
    <w:p w:rsidR="005143FF" w:rsidRPr="005143FF" w:rsidRDefault="005143FF" w:rsidP="005143FF">
      <w:pPr>
        <w:numPr>
          <w:ilvl w:val="0"/>
          <w:numId w:val="25"/>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Injuries where an employee is away from work or unable to perform their normal work duties for more than 7 consecutive days (not including the day of the incident)</w:t>
      </w:r>
    </w:p>
    <w:p w:rsidR="005143FF" w:rsidRPr="005143FF" w:rsidRDefault="005143FF" w:rsidP="005143FF">
      <w:pPr>
        <w:numPr>
          <w:ilvl w:val="0"/>
          <w:numId w:val="25"/>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Where an accident leads to someone being taken to hospital</w:t>
      </w:r>
    </w:p>
    <w:p w:rsidR="005143FF" w:rsidRPr="005143FF" w:rsidRDefault="005143FF" w:rsidP="005143FF">
      <w:pPr>
        <w:numPr>
          <w:ilvl w:val="0"/>
          <w:numId w:val="25"/>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Near-miss events that do not result in an injury, but could have done. Examples of near-miss events relevant to schools include, but are not limited to:</w:t>
      </w:r>
    </w:p>
    <w:p w:rsidR="005143FF" w:rsidRPr="005143FF" w:rsidRDefault="005143FF" w:rsidP="005143FF">
      <w:pPr>
        <w:numPr>
          <w:ilvl w:val="0"/>
          <w:numId w:val="26"/>
        </w:numPr>
        <w:shd w:val="clear" w:color="auto" w:fill="FFFFFF"/>
        <w:spacing w:after="0" w:line="300" w:lineRule="atLeast"/>
        <w:ind w:left="750"/>
        <w:rPr>
          <w:rFonts w:ascii="Maiandra GD" w:eastAsia="Times New Roman" w:hAnsi="Maiandra GD" w:cs="Helvetica"/>
          <w:color w:val="6E6E6E"/>
          <w:sz w:val="21"/>
          <w:szCs w:val="21"/>
          <w:lang w:eastAsia="en-GB"/>
        </w:rPr>
      </w:pPr>
    </w:p>
    <w:p w:rsidR="005143FF" w:rsidRPr="005143FF" w:rsidRDefault="005143FF" w:rsidP="005143FF">
      <w:pPr>
        <w:numPr>
          <w:ilvl w:val="1"/>
          <w:numId w:val="26"/>
        </w:numPr>
        <w:shd w:val="clear" w:color="auto" w:fill="FFFFFF"/>
        <w:spacing w:after="0" w:line="300" w:lineRule="atLeast"/>
        <w:ind w:left="750"/>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collapse or failure of load-bearing parts of lifts and lifting equipment</w:t>
      </w:r>
    </w:p>
    <w:p w:rsidR="005143FF" w:rsidRPr="005143FF" w:rsidRDefault="005143FF" w:rsidP="005143FF">
      <w:pPr>
        <w:numPr>
          <w:ilvl w:val="1"/>
          <w:numId w:val="26"/>
        </w:numPr>
        <w:shd w:val="clear" w:color="auto" w:fill="FFFFFF"/>
        <w:spacing w:after="0" w:line="300" w:lineRule="atLeast"/>
        <w:ind w:left="750"/>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accidental release of a biological agent likely to cause severe human illness</w:t>
      </w:r>
    </w:p>
    <w:p w:rsidR="005143FF" w:rsidRPr="005143FF" w:rsidRDefault="005143FF" w:rsidP="005143FF">
      <w:pPr>
        <w:numPr>
          <w:ilvl w:val="1"/>
          <w:numId w:val="26"/>
        </w:numPr>
        <w:shd w:val="clear" w:color="auto" w:fill="FFFFFF"/>
        <w:spacing w:after="0" w:line="300" w:lineRule="atLeast"/>
        <w:ind w:left="750"/>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accidental release or escape of any substance that may cause a serious injury or damage to health</w:t>
      </w:r>
    </w:p>
    <w:p w:rsidR="005143FF" w:rsidRPr="005143FF" w:rsidRDefault="005143FF" w:rsidP="005143FF">
      <w:pPr>
        <w:numPr>
          <w:ilvl w:val="1"/>
          <w:numId w:val="26"/>
        </w:numPr>
        <w:shd w:val="clear" w:color="auto" w:fill="FFFFFF"/>
        <w:spacing w:after="0" w:line="300" w:lineRule="atLeast"/>
        <w:ind w:left="750"/>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An electrical short circuit or overload causing a fire or explosion</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Information on how to make a RIDDOR report is available here:</w:t>
      </w:r>
    </w:p>
    <w:p w:rsidR="005143FF" w:rsidRDefault="00EA69CE" w:rsidP="005143FF">
      <w:pPr>
        <w:shd w:val="clear" w:color="auto" w:fill="FFFFFF"/>
        <w:spacing w:after="225" w:line="240" w:lineRule="auto"/>
        <w:rPr>
          <w:rFonts w:ascii="Maiandra GD" w:eastAsia="Times New Roman" w:hAnsi="Maiandra GD" w:cs="Helvetica"/>
          <w:color w:val="6E6E6E"/>
          <w:sz w:val="21"/>
          <w:szCs w:val="21"/>
          <w:lang w:eastAsia="en-GB"/>
        </w:rPr>
      </w:pPr>
      <w:hyperlink r:id="rId18" w:history="1">
        <w:r w:rsidR="005143FF" w:rsidRPr="005143FF">
          <w:rPr>
            <w:rFonts w:ascii="Maiandra GD" w:eastAsia="Times New Roman" w:hAnsi="Maiandra GD" w:cs="Helvetica"/>
            <w:color w:val="2698DE"/>
            <w:sz w:val="21"/>
            <w:szCs w:val="21"/>
            <w:lang w:eastAsia="en-GB"/>
          </w:rPr>
          <w:t>How to make a RIDDOR report, HSE</w:t>
        </w:r>
      </w:hyperlink>
      <w:r w:rsidR="005143FF" w:rsidRPr="005143FF">
        <w:rPr>
          <w:rFonts w:ascii="Maiandra GD" w:eastAsia="Times New Roman" w:hAnsi="Maiandra GD" w:cs="Helvetica"/>
          <w:color w:val="6E6E6E"/>
          <w:sz w:val="21"/>
          <w:szCs w:val="21"/>
          <w:lang w:eastAsia="en-GB"/>
        </w:rPr>
        <w:br/>
      </w:r>
      <w:hyperlink r:id="rId19" w:history="1">
        <w:r w:rsidR="00095F80" w:rsidRPr="00E40205">
          <w:rPr>
            <w:rStyle w:val="Hyperlink"/>
            <w:rFonts w:ascii="Maiandra GD" w:eastAsia="Times New Roman" w:hAnsi="Maiandra GD" w:cs="Helvetica"/>
            <w:sz w:val="21"/>
            <w:szCs w:val="21"/>
            <w:lang w:eastAsia="en-GB"/>
          </w:rPr>
          <w:t>http://www.hse.gov.uk/riddor/report.htm</w:t>
        </w:r>
      </w:hyperlink>
    </w:p>
    <w:p w:rsidR="00095F80" w:rsidRPr="005143FF" w:rsidRDefault="00095F80" w:rsidP="005143FF">
      <w:pPr>
        <w:shd w:val="clear" w:color="auto" w:fill="FFFFFF"/>
        <w:spacing w:after="225" w:line="240" w:lineRule="auto"/>
        <w:rPr>
          <w:rFonts w:ascii="Maiandra GD" w:eastAsia="Times New Roman" w:hAnsi="Maiandra GD" w:cs="Helvetica"/>
          <w:color w:val="6E6E6E"/>
          <w:sz w:val="21"/>
          <w:szCs w:val="21"/>
          <w:lang w:eastAsia="en-GB"/>
        </w:rPr>
      </w:pP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u w:val="single"/>
          <w:lang w:eastAsia="en-GB"/>
        </w:rPr>
      </w:pPr>
      <w:r w:rsidRPr="005143FF">
        <w:rPr>
          <w:rFonts w:ascii="Maiandra GD" w:eastAsia="Times New Roman" w:hAnsi="Maiandra GD" w:cs="Helvetica"/>
          <w:b/>
          <w:bCs/>
          <w:color w:val="6E6E6E"/>
          <w:sz w:val="21"/>
          <w:szCs w:val="21"/>
          <w:u w:val="single"/>
          <w:lang w:eastAsia="en-GB"/>
        </w:rPr>
        <w:t>Notifying parents</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 xml:space="preserve">The class teacher or teaching assistant will inform parents of any accident or injury sustained by a pupil, and any first aid treatment given, on the same day, or as soon as reasonably practicable. </w:t>
      </w:r>
      <w:r w:rsidR="00095F80">
        <w:rPr>
          <w:rFonts w:ascii="Maiandra GD" w:eastAsia="Times New Roman" w:hAnsi="Maiandra GD" w:cs="Helvetica"/>
          <w:color w:val="6E6E6E"/>
          <w:sz w:val="21"/>
          <w:szCs w:val="21"/>
          <w:lang w:eastAsia="en-GB"/>
        </w:rPr>
        <w:t xml:space="preserve"> They will receive a copy of the accident form filled out.</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 </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u w:val="single"/>
          <w:lang w:eastAsia="en-GB"/>
        </w:rPr>
      </w:pPr>
      <w:r w:rsidRPr="005143FF">
        <w:rPr>
          <w:rFonts w:ascii="Maiandra GD" w:eastAsia="Times New Roman" w:hAnsi="Maiandra GD" w:cs="Helvetica"/>
          <w:b/>
          <w:bCs/>
          <w:color w:val="6E6E6E"/>
          <w:sz w:val="21"/>
          <w:szCs w:val="21"/>
          <w:u w:val="single"/>
          <w:lang w:eastAsia="en-GB"/>
        </w:rPr>
        <w:t>Reporting to Ofsted and child protection agencies</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Headteacher will notify Ofsted of any serious accident, illness or injury to, or death of, a pupil while in the school’s care. This will happen as soon as is reasonably practicable, and no later than 14 days after the incident.</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The Headteacher will also notify local authority child protection agencies (</w:t>
      </w:r>
      <w:r w:rsidR="00095F80">
        <w:rPr>
          <w:rFonts w:ascii="Maiandra GD" w:eastAsia="Times New Roman" w:hAnsi="Maiandra GD" w:cs="Helvetica"/>
          <w:color w:val="6E6E6E"/>
          <w:sz w:val="21"/>
          <w:szCs w:val="21"/>
          <w:lang w:eastAsia="en-GB"/>
        </w:rPr>
        <w:t>One Call</w:t>
      </w:r>
      <w:r w:rsidRPr="005143FF">
        <w:rPr>
          <w:rFonts w:ascii="Maiandra GD" w:eastAsia="Times New Roman" w:hAnsi="Maiandra GD" w:cs="Helvetica"/>
          <w:color w:val="6E6E6E"/>
          <w:sz w:val="21"/>
          <w:szCs w:val="21"/>
          <w:lang w:eastAsia="en-GB"/>
        </w:rPr>
        <w:t>) of any serious accident or injury to, or the death of, a pupil while in the school’s care.</w:t>
      </w:r>
    </w:p>
    <w:p w:rsidR="005143FF" w:rsidRPr="005143FF" w:rsidRDefault="003545D7" w:rsidP="005143FF">
      <w:pPr>
        <w:shd w:val="clear" w:color="auto" w:fill="FFFFFF"/>
        <w:spacing w:before="150" w:after="150" w:line="600" w:lineRule="atLeast"/>
        <w:outlineLvl w:val="0"/>
        <w:rPr>
          <w:rFonts w:ascii="Maiandra GD" w:eastAsia="Times New Roman" w:hAnsi="Maiandra GD" w:cs="Helvetica"/>
          <w:b/>
          <w:bCs/>
          <w:color w:val="303030"/>
          <w:kern w:val="36"/>
          <w:sz w:val="40"/>
          <w:szCs w:val="55"/>
          <w:lang w:eastAsia="en-GB"/>
        </w:rPr>
      </w:pPr>
      <w:bookmarkStart w:id="7" w:name="_Toc491959686"/>
      <w:bookmarkEnd w:id="7"/>
      <w:r>
        <w:rPr>
          <w:rFonts w:ascii="Maiandra GD" w:eastAsia="Times New Roman" w:hAnsi="Maiandra GD" w:cs="Helvetica"/>
          <w:b/>
          <w:bCs/>
          <w:color w:val="303030"/>
          <w:kern w:val="36"/>
          <w:sz w:val="40"/>
          <w:szCs w:val="55"/>
          <w:lang w:eastAsia="en-GB"/>
        </w:rPr>
        <w:t>7.</w:t>
      </w:r>
      <w:r w:rsidR="005143FF" w:rsidRPr="005143FF">
        <w:rPr>
          <w:rFonts w:ascii="Maiandra GD" w:eastAsia="Times New Roman" w:hAnsi="Maiandra GD" w:cs="Helvetica"/>
          <w:b/>
          <w:bCs/>
          <w:color w:val="303030"/>
          <w:kern w:val="36"/>
          <w:sz w:val="40"/>
          <w:szCs w:val="55"/>
          <w:lang w:eastAsia="en-GB"/>
        </w:rPr>
        <w:t>Training</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All school staff are able to undertake first aid training if they would like to.</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All first aiders must have completed a training course, and must hold a valid certificate of competence to show this. The school will keep a register of all trained first aiders, what training they have received and when this is valid until.</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Staff are encouraged to renew their first aid training when it is no longer valid.</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lastRenderedPageBreak/>
        <w:t>At all times, at least 1 staff member will have a current paediatric first aid (PFA) certificate which meets the requirements set out in the Early Years Foundation Stage statutory framework and is updated at least every 3 years.</w:t>
      </w:r>
    </w:p>
    <w:p w:rsidR="005143FF" w:rsidRPr="005143FF" w:rsidRDefault="003545D7" w:rsidP="005143FF">
      <w:pPr>
        <w:shd w:val="clear" w:color="auto" w:fill="FFFFFF"/>
        <w:spacing w:before="150" w:after="150" w:line="600" w:lineRule="atLeast"/>
        <w:outlineLvl w:val="0"/>
        <w:rPr>
          <w:rFonts w:ascii="Maiandra GD" w:eastAsia="Times New Roman" w:hAnsi="Maiandra GD" w:cs="Helvetica"/>
          <w:b/>
          <w:bCs/>
          <w:color w:val="303030"/>
          <w:kern w:val="36"/>
          <w:sz w:val="32"/>
          <w:szCs w:val="55"/>
          <w:lang w:eastAsia="en-GB"/>
        </w:rPr>
      </w:pPr>
      <w:bookmarkStart w:id="8" w:name="_Toc491959687"/>
      <w:bookmarkEnd w:id="8"/>
      <w:r w:rsidRPr="003545D7">
        <w:rPr>
          <w:rFonts w:ascii="Maiandra GD" w:eastAsia="Times New Roman" w:hAnsi="Maiandra GD" w:cs="Helvetica"/>
          <w:b/>
          <w:bCs/>
          <w:color w:val="303030"/>
          <w:kern w:val="36"/>
          <w:sz w:val="32"/>
          <w:szCs w:val="55"/>
          <w:lang w:eastAsia="en-GB"/>
        </w:rPr>
        <w:t xml:space="preserve">8. </w:t>
      </w:r>
      <w:r w:rsidR="005143FF" w:rsidRPr="005143FF">
        <w:rPr>
          <w:rFonts w:ascii="Maiandra GD" w:eastAsia="Times New Roman" w:hAnsi="Maiandra GD" w:cs="Helvetica"/>
          <w:b/>
          <w:bCs/>
          <w:color w:val="303030"/>
          <w:kern w:val="36"/>
          <w:sz w:val="32"/>
          <w:szCs w:val="55"/>
          <w:lang w:eastAsia="en-GB"/>
        </w:rPr>
        <w:t>Monitoring arrangements</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 xml:space="preserve">This policy will be reviewed by the Head teacher in conjunction with the Health &amp; Safety </w:t>
      </w:r>
      <w:r w:rsidR="003545D7">
        <w:rPr>
          <w:rFonts w:ascii="Maiandra GD" w:eastAsia="Times New Roman" w:hAnsi="Maiandra GD" w:cs="Helvetica"/>
          <w:color w:val="6E6E6E"/>
          <w:sz w:val="21"/>
          <w:szCs w:val="21"/>
          <w:lang w:eastAsia="en-GB"/>
        </w:rPr>
        <w:t>governor every 2 years.</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At every review, the policy will be approved by the full governing board.</w:t>
      </w:r>
    </w:p>
    <w:p w:rsidR="005143FF" w:rsidRPr="005143FF" w:rsidRDefault="005143FF" w:rsidP="005143FF">
      <w:pPr>
        <w:shd w:val="clear" w:color="auto" w:fill="FFFFFF"/>
        <w:spacing w:before="150" w:after="150" w:line="600" w:lineRule="atLeast"/>
        <w:outlineLvl w:val="0"/>
        <w:rPr>
          <w:rFonts w:ascii="Maiandra GD" w:eastAsia="Times New Roman" w:hAnsi="Maiandra GD" w:cs="Helvetica"/>
          <w:b/>
          <w:bCs/>
          <w:color w:val="303030"/>
          <w:kern w:val="36"/>
          <w:sz w:val="32"/>
          <w:szCs w:val="55"/>
          <w:lang w:eastAsia="en-GB"/>
        </w:rPr>
      </w:pPr>
      <w:bookmarkStart w:id="9" w:name="_Toc491959688"/>
      <w:bookmarkEnd w:id="9"/>
      <w:r w:rsidRPr="005143FF">
        <w:rPr>
          <w:rFonts w:ascii="Maiandra GD" w:eastAsia="Times New Roman" w:hAnsi="Maiandra GD" w:cs="Helvetica"/>
          <w:b/>
          <w:bCs/>
          <w:color w:val="303030"/>
          <w:kern w:val="36"/>
          <w:sz w:val="32"/>
          <w:szCs w:val="55"/>
          <w:lang w:eastAsia="en-GB"/>
        </w:rPr>
        <w:t>9. Links with other policies</w:t>
      </w:r>
    </w:p>
    <w:p w:rsidR="005143FF" w:rsidRPr="005143FF" w:rsidRDefault="005143FF" w:rsidP="005143FF">
      <w:pPr>
        <w:shd w:val="clear" w:color="auto" w:fill="FFFFFF"/>
        <w:spacing w:after="225" w:line="240" w:lineRule="auto"/>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This first aid policy is linked to the</w:t>
      </w:r>
    </w:p>
    <w:p w:rsidR="005143FF" w:rsidRPr="005143FF" w:rsidRDefault="005143FF" w:rsidP="005143FF">
      <w:pPr>
        <w:numPr>
          <w:ilvl w:val="0"/>
          <w:numId w:val="27"/>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Health and safety policy</w:t>
      </w:r>
    </w:p>
    <w:p w:rsidR="005143FF" w:rsidRPr="005143FF" w:rsidRDefault="005143FF" w:rsidP="005143FF">
      <w:pPr>
        <w:numPr>
          <w:ilvl w:val="0"/>
          <w:numId w:val="27"/>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Risk assessment policy</w:t>
      </w:r>
    </w:p>
    <w:p w:rsidR="005143FF" w:rsidRPr="005143FF" w:rsidRDefault="005143FF" w:rsidP="005143FF">
      <w:pPr>
        <w:numPr>
          <w:ilvl w:val="0"/>
          <w:numId w:val="27"/>
        </w:numPr>
        <w:shd w:val="clear" w:color="auto" w:fill="FFFFFF"/>
        <w:spacing w:after="0" w:line="300" w:lineRule="atLeast"/>
        <w:ind w:left="375"/>
        <w:rPr>
          <w:rFonts w:ascii="Maiandra GD" w:eastAsia="Times New Roman" w:hAnsi="Maiandra GD" w:cs="Helvetica"/>
          <w:color w:val="6E6E6E"/>
          <w:sz w:val="21"/>
          <w:szCs w:val="21"/>
          <w:lang w:eastAsia="en-GB"/>
        </w:rPr>
      </w:pPr>
      <w:r w:rsidRPr="005143FF">
        <w:rPr>
          <w:rFonts w:ascii="Maiandra GD" w:eastAsia="Times New Roman" w:hAnsi="Maiandra GD" w:cs="Helvetica"/>
          <w:color w:val="6E6E6E"/>
          <w:sz w:val="21"/>
          <w:szCs w:val="21"/>
          <w:lang w:eastAsia="en-GB"/>
        </w:rPr>
        <w:t>Policy on supporting pupils with medical conditions</w:t>
      </w:r>
    </w:p>
    <w:p w:rsidR="005143FF" w:rsidRDefault="005143FF" w:rsidP="00D0488A">
      <w:pPr>
        <w:rPr>
          <w:rFonts w:ascii="Maiandra GD" w:eastAsia="Microsoft JhengHei Light" w:hAnsi="Maiandra GD"/>
          <w:sz w:val="24"/>
        </w:rPr>
      </w:pPr>
    </w:p>
    <w:p w:rsidR="003545D7" w:rsidRPr="003545D7" w:rsidRDefault="003545D7" w:rsidP="00D0488A">
      <w:pPr>
        <w:rPr>
          <w:rFonts w:ascii="Maiandra GD" w:eastAsia="Microsoft JhengHei Light" w:hAnsi="Maiandra GD"/>
          <w:b/>
          <w:sz w:val="32"/>
        </w:rPr>
      </w:pPr>
      <w:r w:rsidRPr="003545D7">
        <w:rPr>
          <w:rFonts w:ascii="Maiandra GD" w:eastAsia="Microsoft JhengHei Light" w:hAnsi="Maiandra GD"/>
          <w:b/>
          <w:sz w:val="32"/>
        </w:rPr>
        <w:t>First Aiders in School</w:t>
      </w:r>
      <w:r>
        <w:rPr>
          <w:rFonts w:ascii="Maiandra GD" w:eastAsia="Microsoft JhengHei Light" w:hAnsi="Maiandra GD"/>
          <w:b/>
          <w:sz w:val="32"/>
        </w:rPr>
        <w:t xml:space="preserve"> (all are qualified in emergency first aid at work, including paediatric first aid):</w:t>
      </w:r>
    </w:p>
    <w:tbl>
      <w:tblPr>
        <w:tblStyle w:val="TableGrid"/>
        <w:tblW w:w="0" w:type="auto"/>
        <w:tblLook w:val="04A0" w:firstRow="1" w:lastRow="0" w:firstColumn="1" w:lastColumn="0" w:noHBand="0" w:noVBand="1"/>
      </w:tblPr>
      <w:tblGrid>
        <w:gridCol w:w="3005"/>
        <w:gridCol w:w="3005"/>
        <w:gridCol w:w="3006"/>
      </w:tblGrid>
      <w:tr w:rsidR="003545D7" w:rsidTr="003545D7">
        <w:tc>
          <w:tcPr>
            <w:tcW w:w="3005" w:type="dxa"/>
          </w:tcPr>
          <w:p w:rsidR="003545D7" w:rsidRPr="003545D7" w:rsidRDefault="003545D7" w:rsidP="003545D7">
            <w:pPr>
              <w:jc w:val="center"/>
              <w:rPr>
                <w:rFonts w:ascii="Maiandra GD" w:eastAsia="Microsoft JhengHei Light" w:hAnsi="Maiandra GD"/>
                <w:b/>
                <w:sz w:val="32"/>
              </w:rPr>
            </w:pPr>
            <w:r w:rsidRPr="003545D7">
              <w:rPr>
                <w:rFonts w:ascii="Maiandra GD" w:eastAsia="Microsoft JhengHei Light" w:hAnsi="Maiandra GD"/>
                <w:b/>
                <w:sz w:val="32"/>
              </w:rPr>
              <w:t>Name</w:t>
            </w:r>
            <w:r>
              <w:rPr>
                <w:rFonts w:ascii="Maiandra GD" w:eastAsia="Microsoft JhengHei Light" w:hAnsi="Maiandra GD"/>
                <w:b/>
                <w:sz w:val="32"/>
              </w:rPr>
              <w:t>:</w:t>
            </w:r>
          </w:p>
        </w:tc>
        <w:tc>
          <w:tcPr>
            <w:tcW w:w="3005" w:type="dxa"/>
          </w:tcPr>
          <w:p w:rsidR="003545D7" w:rsidRPr="003545D7" w:rsidRDefault="003545D7" w:rsidP="003545D7">
            <w:pPr>
              <w:jc w:val="center"/>
              <w:rPr>
                <w:rFonts w:ascii="Maiandra GD" w:eastAsia="Microsoft JhengHei Light" w:hAnsi="Maiandra GD"/>
                <w:b/>
                <w:sz w:val="32"/>
              </w:rPr>
            </w:pPr>
            <w:r w:rsidRPr="003545D7">
              <w:rPr>
                <w:rFonts w:ascii="Maiandra GD" w:eastAsia="Microsoft JhengHei Light" w:hAnsi="Maiandra GD"/>
                <w:b/>
                <w:sz w:val="32"/>
              </w:rPr>
              <w:t>Valid from:</w:t>
            </w:r>
          </w:p>
        </w:tc>
        <w:tc>
          <w:tcPr>
            <w:tcW w:w="3006" w:type="dxa"/>
          </w:tcPr>
          <w:p w:rsidR="003545D7" w:rsidRPr="003545D7" w:rsidRDefault="003545D7" w:rsidP="003545D7">
            <w:pPr>
              <w:jc w:val="center"/>
              <w:rPr>
                <w:rFonts w:ascii="Maiandra GD" w:eastAsia="Microsoft JhengHei Light" w:hAnsi="Maiandra GD"/>
                <w:b/>
                <w:sz w:val="32"/>
              </w:rPr>
            </w:pPr>
            <w:r w:rsidRPr="003545D7">
              <w:rPr>
                <w:rFonts w:ascii="Maiandra GD" w:eastAsia="Microsoft JhengHei Light" w:hAnsi="Maiandra GD"/>
                <w:b/>
                <w:sz w:val="32"/>
              </w:rPr>
              <w:t>Valid until:</w:t>
            </w:r>
          </w:p>
        </w:tc>
      </w:tr>
      <w:tr w:rsidR="003545D7" w:rsidTr="003545D7">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 xml:space="preserve">Michelle </w:t>
            </w:r>
            <w:proofErr w:type="spellStart"/>
            <w:r w:rsidRPr="003545D7">
              <w:rPr>
                <w:rFonts w:ascii="Maiandra GD" w:eastAsia="Microsoft JhengHei Light" w:hAnsi="Maiandra GD"/>
                <w:sz w:val="28"/>
              </w:rPr>
              <w:t>Buglass</w:t>
            </w:r>
            <w:proofErr w:type="spellEnd"/>
          </w:p>
        </w:tc>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1</w:t>
            </w:r>
            <w:r w:rsidRPr="003545D7">
              <w:rPr>
                <w:rFonts w:ascii="Maiandra GD" w:eastAsia="Microsoft JhengHei Light" w:hAnsi="Maiandra GD"/>
                <w:sz w:val="28"/>
                <w:vertAlign w:val="superscript"/>
              </w:rPr>
              <w:t>st</w:t>
            </w:r>
            <w:r w:rsidRPr="003545D7">
              <w:rPr>
                <w:rFonts w:ascii="Maiandra GD" w:eastAsia="Microsoft JhengHei Light" w:hAnsi="Maiandra GD"/>
                <w:sz w:val="28"/>
              </w:rPr>
              <w:t xml:space="preserve"> July 2021</w:t>
            </w:r>
          </w:p>
        </w:tc>
        <w:tc>
          <w:tcPr>
            <w:tcW w:w="3006"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1</w:t>
            </w:r>
            <w:r w:rsidRPr="003545D7">
              <w:rPr>
                <w:rFonts w:ascii="Maiandra GD" w:eastAsia="Microsoft JhengHei Light" w:hAnsi="Maiandra GD"/>
                <w:sz w:val="28"/>
                <w:vertAlign w:val="superscript"/>
              </w:rPr>
              <w:t>st</w:t>
            </w:r>
            <w:r w:rsidRPr="003545D7">
              <w:rPr>
                <w:rFonts w:ascii="Maiandra GD" w:eastAsia="Microsoft JhengHei Light" w:hAnsi="Maiandra GD"/>
                <w:sz w:val="28"/>
              </w:rPr>
              <w:t xml:space="preserve"> July 2024</w:t>
            </w:r>
          </w:p>
        </w:tc>
      </w:tr>
      <w:tr w:rsidR="003545D7" w:rsidTr="003545D7">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 xml:space="preserve">Nikki </w:t>
            </w:r>
            <w:proofErr w:type="spellStart"/>
            <w:r w:rsidRPr="003545D7">
              <w:rPr>
                <w:rFonts w:ascii="Maiandra GD" w:eastAsia="Microsoft JhengHei Light" w:hAnsi="Maiandra GD"/>
                <w:sz w:val="28"/>
              </w:rPr>
              <w:t>Chivers</w:t>
            </w:r>
            <w:proofErr w:type="spellEnd"/>
          </w:p>
        </w:tc>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24</w:t>
            </w:r>
            <w:r w:rsidRPr="003545D7">
              <w:rPr>
                <w:rFonts w:ascii="Maiandra GD" w:eastAsia="Microsoft JhengHei Light" w:hAnsi="Maiandra GD"/>
                <w:sz w:val="28"/>
                <w:vertAlign w:val="superscript"/>
              </w:rPr>
              <w:t>th</w:t>
            </w:r>
            <w:r w:rsidRPr="003545D7">
              <w:rPr>
                <w:rFonts w:ascii="Maiandra GD" w:eastAsia="Microsoft JhengHei Light" w:hAnsi="Maiandra GD"/>
                <w:sz w:val="28"/>
              </w:rPr>
              <w:t xml:space="preserve"> May 2021</w:t>
            </w:r>
          </w:p>
        </w:tc>
        <w:tc>
          <w:tcPr>
            <w:tcW w:w="3006"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24</w:t>
            </w:r>
            <w:r w:rsidRPr="003545D7">
              <w:rPr>
                <w:rFonts w:ascii="Maiandra GD" w:eastAsia="Microsoft JhengHei Light" w:hAnsi="Maiandra GD"/>
                <w:sz w:val="28"/>
                <w:vertAlign w:val="superscript"/>
              </w:rPr>
              <w:t>th</w:t>
            </w:r>
            <w:r w:rsidRPr="003545D7">
              <w:rPr>
                <w:rFonts w:ascii="Maiandra GD" w:eastAsia="Microsoft JhengHei Light" w:hAnsi="Maiandra GD"/>
                <w:sz w:val="28"/>
              </w:rPr>
              <w:t xml:space="preserve"> May 2024</w:t>
            </w:r>
          </w:p>
        </w:tc>
      </w:tr>
      <w:tr w:rsidR="003545D7" w:rsidTr="003545D7">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Natalie Mays</w:t>
            </w:r>
          </w:p>
        </w:tc>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3</w:t>
            </w:r>
            <w:r w:rsidRPr="003545D7">
              <w:rPr>
                <w:rFonts w:ascii="Maiandra GD" w:eastAsia="Microsoft JhengHei Light" w:hAnsi="Maiandra GD"/>
                <w:sz w:val="28"/>
                <w:vertAlign w:val="superscript"/>
              </w:rPr>
              <w:t>rd</w:t>
            </w:r>
            <w:r w:rsidRPr="003545D7">
              <w:rPr>
                <w:rFonts w:ascii="Maiandra GD" w:eastAsia="Microsoft JhengHei Light" w:hAnsi="Maiandra GD"/>
                <w:sz w:val="28"/>
              </w:rPr>
              <w:t xml:space="preserve"> February 2020</w:t>
            </w:r>
          </w:p>
        </w:tc>
        <w:tc>
          <w:tcPr>
            <w:tcW w:w="3006"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3</w:t>
            </w:r>
            <w:r w:rsidRPr="003545D7">
              <w:rPr>
                <w:rFonts w:ascii="Maiandra GD" w:eastAsia="Microsoft JhengHei Light" w:hAnsi="Maiandra GD"/>
                <w:sz w:val="28"/>
                <w:vertAlign w:val="superscript"/>
              </w:rPr>
              <w:t>rd</w:t>
            </w:r>
            <w:r w:rsidRPr="003545D7">
              <w:rPr>
                <w:rFonts w:ascii="Maiandra GD" w:eastAsia="Microsoft JhengHei Light" w:hAnsi="Maiandra GD"/>
                <w:sz w:val="28"/>
              </w:rPr>
              <w:t xml:space="preserve"> February 2023</w:t>
            </w:r>
          </w:p>
        </w:tc>
      </w:tr>
      <w:tr w:rsidR="003545D7" w:rsidTr="003545D7">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Paula McNab</w:t>
            </w:r>
          </w:p>
        </w:tc>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27</w:t>
            </w:r>
            <w:r w:rsidRPr="003545D7">
              <w:rPr>
                <w:rFonts w:ascii="Maiandra GD" w:eastAsia="Microsoft JhengHei Light" w:hAnsi="Maiandra GD"/>
                <w:sz w:val="28"/>
                <w:vertAlign w:val="superscript"/>
              </w:rPr>
              <w:t>th</w:t>
            </w:r>
            <w:r w:rsidRPr="003545D7">
              <w:rPr>
                <w:rFonts w:ascii="Maiandra GD" w:eastAsia="Microsoft JhengHei Light" w:hAnsi="Maiandra GD"/>
                <w:sz w:val="28"/>
              </w:rPr>
              <w:t xml:space="preserve"> June 2020</w:t>
            </w:r>
          </w:p>
        </w:tc>
        <w:tc>
          <w:tcPr>
            <w:tcW w:w="3006"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27</w:t>
            </w:r>
            <w:r w:rsidRPr="003545D7">
              <w:rPr>
                <w:rFonts w:ascii="Maiandra GD" w:eastAsia="Microsoft JhengHei Light" w:hAnsi="Maiandra GD"/>
                <w:sz w:val="28"/>
                <w:vertAlign w:val="superscript"/>
              </w:rPr>
              <w:t>th</w:t>
            </w:r>
            <w:r w:rsidRPr="003545D7">
              <w:rPr>
                <w:rFonts w:ascii="Maiandra GD" w:eastAsia="Microsoft JhengHei Light" w:hAnsi="Maiandra GD"/>
                <w:sz w:val="28"/>
              </w:rPr>
              <w:t xml:space="preserve"> June 2023</w:t>
            </w:r>
          </w:p>
        </w:tc>
      </w:tr>
      <w:tr w:rsidR="003545D7" w:rsidTr="003545D7">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Rebecca Morgan</w:t>
            </w:r>
          </w:p>
        </w:tc>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8</w:t>
            </w:r>
            <w:r w:rsidRPr="003545D7">
              <w:rPr>
                <w:rFonts w:ascii="Maiandra GD" w:eastAsia="Microsoft JhengHei Light" w:hAnsi="Maiandra GD"/>
                <w:sz w:val="28"/>
                <w:vertAlign w:val="superscript"/>
              </w:rPr>
              <w:t>th</w:t>
            </w:r>
            <w:r w:rsidRPr="003545D7">
              <w:rPr>
                <w:rFonts w:ascii="Maiandra GD" w:eastAsia="Microsoft JhengHei Light" w:hAnsi="Maiandra GD"/>
                <w:sz w:val="28"/>
              </w:rPr>
              <w:t xml:space="preserve"> November 2019</w:t>
            </w:r>
          </w:p>
        </w:tc>
        <w:tc>
          <w:tcPr>
            <w:tcW w:w="3006"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8</w:t>
            </w:r>
            <w:r w:rsidRPr="003545D7">
              <w:rPr>
                <w:rFonts w:ascii="Maiandra GD" w:eastAsia="Microsoft JhengHei Light" w:hAnsi="Maiandra GD"/>
                <w:sz w:val="28"/>
                <w:vertAlign w:val="superscript"/>
              </w:rPr>
              <w:t>th</w:t>
            </w:r>
            <w:r w:rsidRPr="003545D7">
              <w:rPr>
                <w:rFonts w:ascii="Maiandra GD" w:eastAsia="Microsoft JhengHei Light" w:hAnsi="Maiandra GD"/>
                <w:sz w:val="28"/>
              </w:rPr>
              <w:t xml:space="preserve"> November 2022</w:t>
            </w:r>
          </w:p>
        </w:tc>
      </w:tr>
      <w:tr w:rsidR="003545D7" w:rsidTr="003545D7">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Natalie Saleh</w:t>
            </w:r>
          </w:p>
        </w:tc>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24</w:t>
            </w:r>
            <w:r w:rsidRPr="003545D7">
              <w:rPr>
                <w:rFonts w:ascii="Maiandra GD" w:eastAsia="Microsoft JhengHei Light" w:hAnsi="Maiandra GD"/>
                <w:sz w:val="28"/>
                <w:vertAlign w:val="superscript"/>
              </w:rPr>
              <w:t>th</w:t>
            </w:r>
            <w:r w:rsidRPr="003545D7">
              <w:rPr>
                <w:rFonts w:ascii="Maiandra GD" w:eastAsia="Microsoft JhengHei Light" w:hAnsi="Maiandra GD"/>
                <w:sz w:val="28"/>
              </w:rPr>
              <w:t xml:space="preserve"> May 2021</w:t>
            </w:r>
          </w:p>
        </w:tc>
        <w:tc>
          <w:tcPr>
            <w:tcW w:w="3006"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24</w:t>
            </w:r>
            <w:r w:rsidRPr="003545D7">
              <w:rPr>
                <w:rFonts w:ascii="Maiandra GD" w:eastAsia="Microsoft JhengHei Light" w:hAnsi="Maiandra GD"/>
                <w:sz w:val="28"/>
                <w:vertAlign w:val="superscript"/>
              </w:rPr>
              <w:t>th</w:t>
            </w:r>
            <w:r w:rsidRPr="003545D7">
              <w:rPr>
                <w:rFonts w:ascii="Maiandra GD" w:eastAsia="Microsoft JhengHei Light" w:hAnsi="Maiandra GD"/>
                <w:sz w:val="28"/>
              </w:rPr>
              <w:t xml:space="preserve"> May 2024</w:t>
            </w:r>
          </w:p>
        </w:tc>
      </w:tr>
      <w:tr w:rsidR="003545D7" w:rsidTr="003545D7">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Katie Walsh</w:t>
            </w:r>
          </w:p>
        </w:tc>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3</w:t>
            </w:r>
            <w:r w:rsidRPr="003545D7">
              <w:rPr>
                <w:rFonts w:ascii="Maiandra GD" w:eastAsia="Microsoft JhengHei Light" w:hAnsi="Maiandra GD"/>
                <w:sz w:val="28"/>
                <w:vertAlign w:val="superscript"/>
              </w:rPr>
              <w:t>rd</w:t>
            </w:r>
            <w:r w:rsidRPr="003545D7">
              <w:rPr>
                <w:rFonts w:ascii="Maiandra GD" w:eastAsia="Microsoft JhengHei Light" w:hAnsi="Maiandra GD"/>
                <w:sz w:val="28"/>
              </w:rPr>
              <w:t xml:space="preserve"> April 2019</w:t>
            </w:r>
          </w:p>
        </w:tc>
        <w:tc>
          <w:tcPr>
            <w:tcW w:w="3006"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3</w:t>
            </w:r>
            <w:r w:rsidRPr="003545D7">
              <w:rPr>
                <w:rFonts w:ascii="Maiandra GD" w:eastAsia="Microsoft JhengHei Light" w:hAnsi="Maiandra GD"/>
                <w:sz w:val="28"/>
                <w:vertAlign w:val="superscript"/>
              </w:rPr>
              <w:t>rd</w:t>
            </w:r>
            <w:r w:rsidRPr="003545D7">
              <w:rPr>
                <w:rFonts w:ascii="Maiandra GD" w:eastAsia="Microsoft JhengHei Light" w:hAnsi="Maiandra GD"/>
                <w:sz w:val="28"/>
              </w:rPr>
              <w:t xml:space="preserve"> April 2022</w:t>
            </w:r>
          </w:p>
        </w:tc>
      </w:tr>
      <w:tr w:rsidR="003545D7" w:rsidTr="003545D7">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Alison Warren</w:t>
            </w:r>
          </w:p>
        </w:tc>
        <w:tc>
          <w:tcPr>
            <w:tcW w:w="3005"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5</w:t>
            </w:r>
            <w:r w:rsidRPr="003545D7">
              <w:rPr>
                <w:rFonts w:ascii="Maiandra GD" w:eastAsia="Microsoft JhengHei Light" w:hAnsi="Maiandra GD"/>
                <w:sz w:val="28"/>
                <w:vertAlign w:val="superscript"/>
              </w:rPr>
              <w:t>th</w:t>
            </w:r>
            <w:r w:rsidRPr="003545D7">
              <w:rPr>
                <w:rFonts w:ascii="Maiandra GD" w:eastAsia="Microsoft JhengHei Light" w:hAnsi="Maiandra GD"/>
                <w:sz w:val="28"/>
              </w:rPr>
              <w:t xml:space="preserve"> May 2021</w:t>
            </w:r>
          </w:p>
        </w:tc>
        <w:tc>
          <w:tcPr>
            <w:tcW w:w="3006" w:type="dxa"/>
          </w:tcPr>
          <w:p w:rsidR="003545D7" w:rsidRPr="003545D7" w:rsidRDefault="003545D7" w:rsidP="003545D7">
            <w:pPr>
              <w:jc w:val="center"/>
              <w:rPr>
                <w:rFonts w:ascii="Maiandra GD" w:eastAsia="Microsoft JhengHei Light" w:hAnsi="Maiandra GD"/>
                <w:sz w:val="28"/>
              </w:rPr>
            </w:pPr>
            <w:r w:rsidRPr="003545D7">
              <w:rPr>
                <w:rFonts w:ascii="Maiandra GD" w:eastAsia="Microsoft JhengHei Light" w:hAnsi="Maiandra GD"/>
                <w:sz w:val="28"/>
              </w:rPr>
              <w:t>5</w:t>
            </w:r>
            <w:r w:rsidRPr="003545D7">
              <w:rPr>
                <w:rFonts w:ascii="Maiandra GD" w:eastAsia="Microsoft JhengHei Light" w:hAnsi="Maiandra GD"/>
                <w:sz w:val="28"/>
                <w:vertAlign w:val="superscript"/>
              </w:rPr>
              <w:t>th</w:t>
            </w:r>
            <w:r w:rsidRPr="003545D7">
              <w:rPr>
                <w:rFonts w:ascii="Maiandra GD" w:eastAsia="Microsoft JhengHei Light" w:hAnsi="Maiandra GD"/>
                <w:sz w:val="28"/>
              </w:rPr>
              <w:t xml:space="preserve"> May 2024</w:t>
            </w:r>
          </w:p>
        </w:tc>
      </w:tr>
    </w:tbl>
    <w:p w:rsidR="003545D7" w:rsidRPr="003545D7" w:rsidRDefault="003545D7" w:rsidP="00D0488A">
      <w:pPr>
        <w:rPr>
          <w:rFonts w:ascii="Maiandra GD" w:eastAsia="Microsoft JhengHei Light" w:hAnsi="Maiandra GD"/>
          <w:sz w:val="32"/>
        </w:rPr>
      </w:pPr>
    </w:p>
    <w:sectPr w:rsidR="003545D7" w:rsidRPr="003545D7" w:rsidSect="00B66481">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Borders w:offsetFrom="page">
        <w:top w:val="threeDEmboss" w:sz="24" w:space="24" w:color="7030A0"/>
        <w:left w:val="threeDEmboss" w:sz="24" w:space="24" w:color="7030A0"/>
        <w:bottom w:val="threeDEmboss" w:sz="24" w:space="24" w:color="7030A0"/>
        <w:right w:val="threeDEmboss"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9CE" w:rsidRDefault="00EA69CE" w:rsidP="00B66481">
      <w:pPr>
        <w:spacing w:after="0" w:line="240" w:lineRule="auto"/>
      </w:pPr>
      <w:r>
        <w:separator/>
      </w:r>
    </w:p>
  </w:endnote>
  <w:endnote w:type="continuationSeparator" w:id="0">
    <w:p w:rsidR="00EA69CE" w:rsidRDefault="00EA69CE" w:rsidP="00B6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icrosoft JhengHei Light">
    <w:panose1 w:val="020B0304030504040204"/>
    <w:charset w:val="88"/>
    <w:family w:val="swiss"/>
    <w:pitch w:val="variable"/>
    <w:sig w:usb0="8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81" w:rsidRDefault="00B66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81" w:rsidRDefault="00B66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81" w:rsidRDefault="00B66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9CE" w:rsidRDefault="00EA69CE" w:rsidP="00B66481">
      <w:pPr>
        <w:spacing w:after="0" w:line="240" w:lineRule="auto"/>
      </w:pPr>
      <w:r>
        <w:separator/>
      </w:r>
    </w:p>
  </w:footnote>
  <w:footnote w:type="continuationSeparator" w:id="0">
    <w:p w:rsidR="00EA69CE" w:rsidRDefault="00EA69CE" w:rsidP="00B66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81" w:rsidRDefault="00B66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81" w:rsidRDefault="00B66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81" w:rsidRDefault="00B66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B15"/>
    <w:multiLevelType w:val="multilevel"/>
    <w:tmpl w:val="D9E0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54708"/>
    <w:multiLevelType w:val="hybridMultilevel"/>
    <w:tmpl w:val="7762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85191"/>
    <w:multiLevelType w:val="hybridMultilevel"/>
    <w:tmpl w:val="45B0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D62D6"/>
    <w:multiLevelType w:val="hybridMultilevel"/>
    <w:tmpl w:val="86FC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330F5"/>
    <w:multiLevelType w:val="multilevel"/>
    <w:tmpl w:val="A6F8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318E8"/>
    <w:multiLevelType w:val="hybridMultilevel"/>
    <w:tmpl w:val="B306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D2163"/>
    <w:multiLevelType w:val="multilevel"/>
    <w:tmpl w:val="FEF6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704B8"/>
    <w:multiLevelType w:val="hybridMultilevel"/>
    <w:tmpl w:val="2938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53579"/>
    <w:multiLevelType w:val="multilevel"/>
    <w:tmpl w:val="5E14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B2CAE"/>
    <w:multiLevelType w:val="multilevel"/>
    <w:tmpl w:val="9734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83119B"/>
    <w:multiLevelType w:val="hybridMultilevel"/>
    <w:tmpl w:val="09C0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A39DE"/>
    <w:multiLevelType w:val="hybridMultilevel"/>
    <w:tmpl w:val="C71C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56F8A"/>
    <w:multiLevelType w:val="multilevel"/>
    <w:tmpl w:val="A41E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056C5"/>
    <w:multiLevelType w:val="multilevel"/>
    <w:tmpl w:val="1ED2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F7E6D"/>
    <w:multiLevelType w:val="multilevel"/>
    <w:tmpl w:val="C1C2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2B133E"/>
    <w:multiLevelType w:val="multilevel"/>
    <w:tmpl w:val="D4C40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4C66D2"/>
    <w:multiLevelType w:val="multilevel"/>
    <w:tmpl w:val="AE00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E5622"/>
    <w:multiLevelType w:val="hybridMultilevel"/>
    <w:tmpl w:val="CD72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A2A01"/>
    <w:multiLevelType w:val="multilevel"/>
    <w:tmpl w:val="5E8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9375A"/>
    <w:multiLevelType w:val="multilevel"/>
    <w:tmpl w:val="6A581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70B4D"/>
    <w:multiLevelType w:val="multilevel"/>
    <w:tmpl w:val="9A3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80B23"/>
    <w:multiLevelType w:val="multilevel"/>
    <w:tmpl w:val="C39E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97697E"/>
    <w:multiLevelType w:val="hybridMultilevel"/>
    <w:tmpl w:val="D4BC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872B0"/>
    <w:multiLevelType w:val="hybridMultilevel"/>
    <w:tmpl w:val="DDBA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9041A"/>
    <w:multiLevelType w:val="hybridMultilevel"/>
    <w:tmpl w:val="2608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7496E"/>
    <w:multiLevelType w:val="multilevel"/>
    <w:tmpl w:val="A120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9148E3"/>
    <w:multiLevelType w:val="multilevel"/>
    <w:tmpl w:val="FFA4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24"/>
  </w:num>
  <w:num w:numId="4">
    <w:abstractNumId w:val="11"/>
  </w:num>
  <w:num w:numId="5">
    <w:abstractNumId w:val="10"/>
  </w:num>
  <w:num w:numId="6">
    <w:abstractNumId w:val="2"/>
  </w:num>
  <w:num w:numId="7">
    <w:abstractNumId w:val="1"/>
  </w:num>
  <w:num w:numId="8">
    <w:abstractNumId w:val="23"/>
  </w:num>
  <w:num w:numId="9">
    <w:abstractNumId w:val="3"/>
  </w:num>
  <w:num w:numId="10">
    <w:abstractNumId w:val="22"/>
  </w:num>
  <w:num w:numId="11">
    <w:abstractNumId w:val="7"/>
  </w:num>
  <w:num w:numId="12">
    <w:abstractNumId w:val="13"/>
  </w:num>
  <w:num w:numId="13">
    <w:abstractNumId w:val="25"/>
  </w:num>
  <w:num w:numId="14">
    <w:abstractNumId w:val="12"/>
  </w:num>
  <w:num w:numId="15">
    <w:abstractNumId w:val="4"/>
  </w:num>
  <w:num w:numId="16">
    <w:abstractNumId w:val="21"/>
  </w:num>
  <w:num w:numId="17">
    <w:abstractNumId w:val="14"/>
  </w:num>
  <w:num w:numId="18">
    <w:abstractNumId w:val="16"/>
  </w:num>
  <w:num w:numId="19">
    <w:abstractNumId w:val="8"/>
  </w:num>
  <w:num w:numId="20">
    <w:abstractNumId w:val="9"/>
  </w:num>
  <w:num w:numId="21">
    <w:abstractNumId w:val="0"/>
  </w:num>
  <w:num w:numId="22">
    <w:abstractNumId w:val="26"/>
  </w:num>
  <w:num w:numId="23">
    <w:abstractNumId w:val="20"/>
  </w:num>
  <w:num w:numId="24">
    <w:abstractNumId w:val="19"/>
  </w:num>
  <w:num w:numId="25">
    <w:abstractNumId w:val="6"/>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8A"/>
    <w:rsid w:val="0005314C"/>
    <w:rsid w:val="000645EE"/>
    <w:rsid w:val="00095F80"/>
    <w:rsid w:val="001815DD"/>
    <w:rsid w:val="001A704B"/>
    <w:rsid w:val="002A7607"/>
    <w:rsid w:val="003545D7"/>
    <w:rsid w:val="004C6369"/>
    <w:rsid w:val="00510EAB"/>
    <w:rsid w:val="005143FF"/>
    <w:rsid w:val="005E7BA2"/>
    <w:rsid w:val="007D7A0C"/>
    <w:rsid w:val="008B1C39"/>
    <w:rsid w:val="00905914"/>
    <w:rsid w:val="00B66481"/>
    <w:rsid w:val="00D0488A"/>
    <w:rsid w:val="00D44245"/>
    <w:rsid w:val="00EA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FFD79-FD91-4B66-9230-CC198AC5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88A"/>
    <w:rPr>
      <w:color w:val="0000FF" w:themeColor="hyperlink"/>
      <w:u w:val="single"/>
    </w:rPr>
  </w:style>
  <w:style w:type="character" w:styleId="UnresolvedMention">
    <w:name w:val="Unresolved Mention"/>
    <w:basedOn w:val="DefaultParagraphFont"/>
    <w:uiPriority w:val="99"/>
    <w:semiHidden/>
    <w:unhideWhenUsed/>
    <w:rsid w:val="00D0488A"/>
    <w:rPr>
      <w:color w:val="605E5C"/>
      <w:shd w:val="clear" w:color="auto" w:fill="E1DFDD"/>
    </w:rPr>
  </w:style>
  <w:style w:type="paragraph" w:styleId="ListParagraph">
    <w:name w:val="List Paragraph"/>
    <w:basedOn w:val="Normal"/>
    <w:uiPriority w:val="34"/>
    <w:qFormat/>
    <w:rsid w:val="00D0488A"/>
    <w:pPr>
      <w:ind w:left="720"/>
      <w:contextualSpacing/>
    </w:pPr>
  </w:style>
  <w:style w:type="paragraph" w:styleId="Header">
    <w:name w:val="header"/>
    <w:basedOn w:val="Normal"/>
    <w:link w:val="HeaderChar"/>
    <w:uiPriority w:val="99"/>
    <w:unhideWhenUsed/>
    <w:rsid w:val="00B66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81"/>
  </w:style>
  <w:style w:type="paragraph" w:styleId="Footer">
    <w:name w:val="footer"/>
    <w:basedOn w:val="Normal"/>
    <w:link w:val="FooterChar"/>
    <w:uiPriority w:val="99"/>
    <w:unhideWhenUsed/>
    <w:rsid w:val="00B66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481"/>
  </w:style>
  <w:style w:type="character" w:styleId="FollowedHyperlink">
    <w:name w:val="FollowedHyperlink"/>
    <w:basedOn w:val="DefaultParagraphFont"/>
    <w:uiPriority w:val="99"/>
    <w:semiHidden/>
    <w:unhideWhenUsed/>
    <w:rsid w:val="00095F80"/>
    <w:rPr>
      <w:color w:val="800080" w:themeColor="followedHyperlink"/>
      <w:u w:val="single"/>
    </w:rPr>
  </w:style>
  <w:style w:type="table" w:styleId="TableGrid">
    <w:name w:val="Table Grid"/>
    <w:basedOn w:val="TableNormal"/>
    <w:uiPriority w:val="59"/>
    <w:rsid w:val="00354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si/1992/2051/regulation/3/made" TargetMode="External"/><Relationship Id="rId18" Type="http://schemas.openxmlformats.org/officeDocument/2006/relationships/hyperlink" Target="http://www.hse.gov.uk/riddor/report.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egislation.gov.uk/uksi/1981/917/regulation/3/made" TargetMode="External"/><Relationship Id="rId17" Type="http://schemas.openxmlformats.org/officeDocument/2006/relationships/hyperlink" Target="http://www.legislation.gov.uk/uksi/2012/1943/regulation/5/ma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egislation.gov.uk/uksi/1979/62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ealth-and-safety-advice-for-school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egislation.gov.uk/uksi/2013/1471/schedule/1/paragraph/1/made" TargetMode="External"/><Relationship Id="rId23" Type="http://schemas.openxmlformats.org/officeDocument/2006/relationships/footer" Target="footer2.xml"/><Relationship Id="rId10" Type="http://schemas.openxmlformats.org/officeDocument/2006/relationships/hyperlink" Target="https://www.gov.uk/government/publications/first-aid-in-schools" TargetMode="External"/><Relationship Id="rId19" Type="http://schemas.openxmlformats.org/officeDocument/2006/relationships/hyperlink" Target="http://www.hse.gov.uk/riddor/report.htm"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96629/EYFS_STATUTORY_FRAMEWORK_2017.pdf" TargetMode="External"/><Relationship Id="rId14" Type="http://schemas.openxmlformats.org/officeDocument/2006/relationships/hyperlink" Target="http://www.legislation.gov.uk/uksi/1999/3242/contents/made" TargetMode="External"/><Relationship Id="rId22" Type="http://schemas.openxmlformats.org/officeDocument/2006/relationships/footer" Target="footer1.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21A5D-4696-450F-8F53-DEC8038C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Walsh</dc:creator>
  <cp:keywords/>
  <dc:description/>
  <cp:lastModifiedBy>Amanda Bennett</cp:lastModifiedBy>
  <cp:revision>3</cp:revision>
  <dcterms:created xsi:type="dcterms:W3CDTF">2021-12-16T09:58:00Z</dcterms:created>
  <dcterms:modified xsi:type="dcterms:W3CDTF">2021-12-16T09:58:00Z</dcterms:modified>
</cp:coreProperties>
</file>